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49" w:rsidRDefault="00D42FFE">
      <w:pPr>
        <w:pStyle w:val="Standard"/>
        <w:pBdr>
          <w:bottom w:val="single" w:sz="2" w:space="2" w:color="00000A"/>
        </w:pBd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37920" cy="666360"/>
            <wp:effectExtent l="0" t="0" r="0" b="390"/>
            <wp:wrapSquare wrapText="bothSides"/>
            <wp:docPr id="1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920" cy="6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425520</wp:posOffset>
                </wp:positionH>
                <wp:positionV relativeFrom="paragraph">
                  <wp:posOffset>-235080</wp:posOffset>
                </wp:positionV>
                <wp:extent cx="1039320" cy="881999"/>
                <wp:effectExtent l="0" t="0" r="0" b="0"/>
                <wp:wrapTopAndBottom/>
                <wp:docPr id="2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320" cy="8819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F1749" w:rsidRDefault="00FF174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left:0;text-align:left;margin-left:33.5pt;margin-top:-18.5pt;width:81.85pt;height:69.4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" filled="f" stroked="f">
                <v:textbox inset="0,0,0,0">
                  <w:txbxContent>
                    <w:p w:rsidR="00FF1749" w:rsidRDefault="00FF1749">
                      <w:pPr>
                        <w:pStyle w:val="Framecontents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  <w:caps/>
          <w:sz w:val="20"/>
          <w:szCs w:val="20"/>
        </w:rPr>
        <w:t>Wesley János Lelkészképző Főiskola</w:t>
      </w:r>
    </w:p>
    <w:p w:rsidR="00FF1749" w:rsidRDefault="00D42FFE">
      <w:pPr>
        <w:pStyle w:val="Cmsor4"/>
        <w:ind w:right="0"/>
        <w:jc w:val="center"/>
      </w:pPr>
      <w:r>
        <w:rPr>
          <w:caps/>
          <w:sz w:val="20"/>
          <w:szCs w:val="20"/>
        </w:rPr>
        <w:t>Szociális munka szak</w:t>
      </w:r>
    </w:p>
    <w:p w:rsidR="00FF1749" w:rsidRDefault="00FF1749">
      <w:pPr>
        <w:pStyle w:val="Standard"/>
        <w:jc w:val="center"/>
      </w:pPr>
    </w:p>
    <w:p w:rsidR="00FF1749" w:rsidRDefault="00FF1749">
      <w:pPr>
        <w:pStyle w:val="Standard"/>
        <w:jc w:val="center"/>
      </w:pPr>
    </w:p>
    <w:p w:rsidR="00FF1749" w:rsidRDefault="00D42FFE">
      <w:pPr>
        <w:pStyle w:val="Standard"/>
        <w:jc w:val="center"/>
      </w:pPr>
      <w:r>
        <w:t>TANTÁRGYI ADATLAP</w:t>
      </w:r>
    </w:p>
    <w:p w:rsidR="00FF1749" w:rsidRDefault="00FF1749">
      <w:pPr>
        <w:pStyle w:val="Standard"/>
        <w:rPr>
          <w:color w:val="333399"/>
          <w:sz w:val="12"/>
          <w:szCs w:val="12"/>
        </w:rPr>
      </w:pPr>
    </w:p>
    <w:tbl>
      <w:tblPr>
        <w:tblW w:w="935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4395"/>
        <w:gridCol w:w="2269"/>
      </w:tblGrid>
      <w:tr w:rsidR="00FF1749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Tantárgykód: SMAV365</w:t>
            </w:r>
          </w:p>
        </w:tc>
        <w:tc>
          <w:tcPr>
            <w:tcW w:w="66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>Tantárgynév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Kortárs társadalomfilozófia szeminárium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7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A tantárgy </w:t>
            </w:r>
            <w:r>
              <w:rPr>
                <w:b/>
                <w:sz w:val="22"/>
                <w:szCs w:val="22"/>
              </w:rPr>
              <w:t>besorolása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választható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>Kreditértéke: 2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proofErr w:type="gramStart"/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kredit%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40" w:after="40"/>
              <w:jc w:val="both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>tanóra</w:t>
            </w:r>
            <w:r>
              <w:rPr>
                <w:rStyle w:val="Lbjegyzet-hivatkozs"/>
              </w:rPr>
              <w:footnoteReference w:id="1"/>
            </w:r>
            <w:r>
              <w:rPr>
                <w:b/>
                <w:sz w:val="22"/>
                <w:szCs w:val="22"/>
              </w:rPr>
              <w:t xml:space="preserve"> típusa</w:t>
            </w:r>
            <w:r>
              <w:rPr>
                <w:sz w:val="22"/>
                <w:szCs w:val="22"/>
              </w:rPr>
              <w:t>: szem</w:t>
            </w:r>
            <w:r>
              <w:rPr>
                <w:sz w:val="22"/>
                <w:szCs w:val="22"/>
              </w:rPr>
              <w:t>inárium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</w:pPr>
            <w:r>
              <w:rPr>
                <w:sz w:val="22"/>
                <w:szCs w:val="22"/>
              </w:rPr>
              <w:t xml:space="preserve">A tantárgy </w:t>
            </w:r>
            <w:r>
              <w:rPr>
                <w:b/>
                <w:sz w:val="22"/>
                <w:szCs w:val="22"/>
              </w:rPr>
              <w:t>tantervi helye</w:t>
            </w:r>
            <w:r>
              <w:rPr>
                <w:sz w:val="22"/>
                <w:szCs w:val="22"/>
              </w:rPr>
              <w:t xml:space="preserve"> (hányadik félév): </w:t>
            </w:r>
            <w:r>
              <w:rPr>
                <w:b/>
                <w:sz w:val="22"/>
                <w:szCs w:val="22"/>
              </w:rPr>
              <w:t>6.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</w:pPr>
            <w:r>
              <w:rPr>
                <w:sz w:val="22"/>
                <w:szCs w:val="22"/>
              </w:rPr>
              <w:t xml:space="preserve">A tantárgy </w:t>
            </w:r>
            <w:r>
              <w:rPr>
                <w:b/>
                <w:sz w:val="22"/>
                <w:szCs w:val="22"/>
              </w:rPr>
              <w:t>óraszáma</w:t>
            </w:r>
            <w:r>
              <w:rPr>
                <w:sz w:val="22"/>
                <w:szCs w:val="22"/>
              </w:rPr>
              <w:t xml:space="preserve"> az adott félévben:</w:t>
            </w:r>
          </w:p>
          <w:p w:rsidR="00FF1749" w:rsidRDefault="00D42FFE">
            <w:pPr>
              <w:pStyle w:val="Standard"/>
              <w:ind w:left="2835"/>
            </w:pPr>
            <w:r>
              <w:rPr>
                <w:b/>
                <w:sz w:val="22"/>
                <w:szCs w:val="22"/>
              </w:rPr>
              <w:t>nappali tagozaton 2 tanóra/ hét</w:t>
            </w:r>
          </w:p>
          <w:p w:rsidR="00FF1749" w:rsidRDefault="00D42FFE">
            <w:pPr>
              <w:pStyle w:val="Standard"/>
              <w:ind w:left="2835"/>
              <w:jc w:val="both"/>
            </w:pPr>
            <w:r>
              <w:rPr>
                <w:b/>
                <w:sz w:val="22"/>
                <w:szCs w:val="22"/>
              </w:rPr>
              <w:t>levelező tagozaton 12 tanóra/félév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sz w:val="22"/>
                <w:szCs w:val="22"/>
              </w:rPr>
              <w:t xml:space="preserve">Az adott ismeret átadásában alkalmazandó </w:t>
            </w:r>
            <w:r>
              <w:rPr>
                <w:b/>
                <w:sz w:val="22"/>
                <w:szCs w:val="22"/>
              </w:rPr>
              <w:t>további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sajátos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módok, jellemzők</w:t>
            </w:r>
            <w:r>
              <w:rPr>
                <w:rStyle w:val="Lbjegyzet-hivatkozs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1"/>
                <w:szCs w:val="21"/>
              </w:rPr>
              <w:t>(ha vannak)</w:t>
            </w:r>
            <w:r>
              <w:rPr>
                <w:i/>
                <w:sz w:val="22"/>
                <w:szCs w:val="22"/>
              </w:rPr>
              <w:t>: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sz w:val="22"/>
                <w:szCs w:val="22"/>
              </w:rPr>
              <w:t xml:space="preserve">A </w:t>
            </w:r>
            <w:r>
              <w:rPr>
                <w:b/>
                <w:sz w:val="22"/>
                <w:szCs w:val="22"/>
              </w:rPr>
              <w:t xml:space="preserve">számonkérés </w:t>
            </w:r>
            <w:r>
              <w:rPr>
                <w:sz w:val="22"/>
                <w:szCs w:val="22"/>
              </w:rPr>
              <w:t xml:space="preserve">módja (vizsga/évközi ellenőrzés/ </w:t>
            </w:r>
            <w:r>
              <w:rPr>
                <w:b/>
                <w:sz w:val="22"/>
                <w:szCs w:val="22"/>
              </w:rPr>
              <w:t>egyéb</w:t>
            </w:r>
            <w:r>
              <w:rPr>
                <w:rStyle w:val="Lbjegyzet-hivatkozs"/>
              </w:rPr>
              <w:footnoteReference w:id="3"/>
            </w:r>
            <w:r>
              <w:rPr>
                <w:b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órai munka, referátum tartása, félév végén zárthelyi dolgozat</w:t>
            </w:r>
          </w:p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sz w:val="22"/>
                <w:szCs w:val="22"/>
              </w:rPr>
              <w:t xml:space="preserve">Az </w:t>
            </w:r>
            <w:r>
              <w:rPr>
                <w:sz w:val="22"/>
                <w:szCs w:val="22"/>
              </w:rPr>
              <w:t xml:space="preserve">ismeretellenőrzésben alkalmazandó </w:t>
            </w:r>
            <w:r>
              <w:rPr>
                <w:b/>
                <w:sz w:val="22"/>
                <w:szCs w:val="22"/>
              </w:rPr>
              <w:t xml:space="preserve">további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sajátos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módok</w:t>
            </w:r>
            <w:r>
              <w:rPr>
                <w:rStyle w:val="Lbjegyzet-hivatkozs"/>
              </w:rPr>
              <w:footnoteReference w:id="4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sz w:val="21"/>
                <w:szCs w:val="21"/>
              </w:rPr>
              <w:t>(ha vannak)</w:t>
            </w:r>
            <w:proofErr w:type="gramStart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……………………..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FF1749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Előtanulmányi feltételek </w:t>
            </w:r>
            <w:r>
              <w:rPr>
                <w:i/>
                <w:sz w:val="22"/>
                <w:szCs w:val="22"/>
              </w:rPr>
              <w:t>(ha vannak)</w:t>
            </w:r>
            <w:proofErr w:type="gramStart"/>
            <w:r>
              <w:rPr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…………..</w:t>
            </w:r>
          </w:p>
        </w:tc>
      </w:tr>
    </w:tbl>
    <w:p w:rsidR="00FF1749" w:rsidRDefault="00FF1749">
      <w:pPr>
        <w:pStyle w:val="Standard"/>
        <w:rPr>
          <w:sz w:val="2"/>
          <w:szCs w:val="2"/>
        </w:rPr>
      </w:pPr>
    </w:p>
    <w:tbl>
      <w:tblPr>
        <w:tblW w:w="935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>Tantárgy-leírás</w:t>
            </w:r>
            <w:r>
              <w:rPr>
                <w:sz w:val="22"/>
                <w:szCs w:val="22"/>
              </w:rPr>
              <w:t xml:space="preserve">: az </w:t>
            </w:r>
            <w:r>
              <w:rPr>
                <w:sz w:val="22"/>
                <w:szCs w:val="22"/>
              </w:rPr>
              <w:t xml:space="preserve">elsajátítandó </w:t>
            </w:r>
            <w:r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ind w:left="34"/>
            </w:pPr>
            <w:r>
              <w:rPr>
                <w:sz w:val="22"/>
                <w:szCs w:val="22"/>
              </w:rPr>
              <w:t>A kurzus során a klasszikus társadalomfilozófiai szövegek mellett és azok háttere előtt megismerkedünk néhány 20. és 21. századi és társadalomfilozófiai irányzattal. A cél az, hogy a hallgatók</w:t>
            </w:r>
            <w:r>
              <w:rPr>
                <w:sz w:val="22"/>
                <w:szCs w:val="22"/>
              </w:rPr>
              <w:t xml:space="preserve"> ízelítőt kapjanak a kortárs társadalomfilozófiai és politikafilozófiai vitákból, azok elméleti hátteréből.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749" w:rsidRDefault="00D42FFE">
            <w:pPr>
              <w:pStyle w:val="Standard"/>
              <w:ind w:right="-108"/>
            </w:pPr>
            <w:r>
              <w:rPr>
                <w:b/>
                <w:sz w:val="22"/>
                <w:szCs w:val="22"/>
              </w:rPr>
              <w:t xml:space="preserve">Kötelező irodalom </w:t>
            </w:r>
            <w:r>
              <w:rPr>
                <w:sz w:val="22"/>
                <w:szCs w:val="22"/>
              </w:rPr>
              <w:t>felsorolása bibliográfiai adatokkal (szerző, cím, kiadás adatai, (esetleg oldalak))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749" w:rsidRDefault="00D42FFE">
            <w:pPr>
              <w:pStyle w:val="Textbody"/>
            </w:pPr>
            <w:r>
              <w:rPr>
                <w:sz w:val="22"/>
                <w:szCs w:val="22"/>
              </w:rPr>
              <w:t xml:space="preserve">J. Habermas: A cselekvésracionalitás </w:t>
            </w:r>
            <w:r>
              <w:rPr>
                <w:sz w:val="22"/>
                <w:szCs w:val="22"/>
              </w:rPr>
              <w:t>aspektusai</w:t>
            </w:r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uő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Válogatott tanulmányok,</w:t>
            </w:r>
            <w:r>
              <w:rPr>
                <w:sz w:val="22"/>
                <w:szCs w:val="22"/>
              </w:rPr>
              <w:t xml:space="preserve"> Budapest, Atlantisz, 1994. 223–257. o., ford.: </w:t>
            </w:r>
            <w:proofErr w:type="spellStart"/>
            <w:r>
              <w:rPr>
                <w:sz w:val="22"/>
                <w:szCs w:val="22"/>
              </w:rPr>
              <w:t>Felkai</w:t>
            </w:r>
            <w:proofErr w:type="spellEnd"/>
            <w:r>
              <w:rPr>
                <w:sz w:val="22"/>
                <w:szCs w:val="22"/>
              </w:rPr>
              <w:t xml:space="preserve"> Gábor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t xml:space="preserve">M. Foucault: A hatalom mikrofizikája, </w:t>
            </w:r>
            <w:proofErr w:type="spellStart"/>
            <w:r>
              <w:rPr>
                <w:color w:val="212529"/>
              </w:rPr>
              <w:t>in</w:t>
            </w:r>
            <w:proofErr w:type="spellEnd"/>
            <w:r>
              <w:rPr>
                <w:color w:val="212529"/>
              </w:rPr>
              <w:t xml:space="preserve">: </w:t>
            </w:r>
            <w:proofErr w:type="spellStart"/>
            <w:r>
              <w:rPr>
                <w:color w:val="212529"/>
              </w:rPr>
              <w:t>uő</w:t>
            </w:r>
            <w:proofErr w:type="spellEnd"/>
            <w:r>
              <w:rPr>
                <w:color w:val="212529"/>
              </w:rPr>
              <w:t>:</w:t>
            </w:r>
            <w:r>
              <w:rPr>
                <w:i/>
                <w:iCs/>
                <w:color w:val="212529"/>
              </w:rPr>
              <w:t xml:space="preserve"> Nyelv a végtelenhez, </w:t>
            </w:r>
            <w:r>
              <w:rPr>
                <w:color w:val="212529"/>
              </w:rPr>
              <w:t xml:space="preserve">Debrecen, Latin Betűk, 2000, 307–331. o., ford.: </w:t>
            </w:r>
            <w:proofErr w:type="spellStart"/>
            <w:r>
              <w:rPr>
                <w:color w:val="212529"/>
              </w:rPr>
              <w:t>Kicsák</w:t>
            </w:r>
            <w:proofErr w:type="spellEnd"/>
            <w:r>
              <w:rPr>
                <w:color w:val="212529"/>
              </w:rPr>
              <w:t xml:space="preserve"> Lóránt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t>Hans Jonas: Az emberi</w:t>
            </w:r>
            <w:r>
              <w:rPr>
                <w:color w:val="212529"/>
              </w:rPr>
              <w:t xml:space="preserve"> cselekvés megváltozott természete, </w:t>
            </w:r>
            <w:proofErr w:type="spellStart"/>
            <w:r>
              <w:rPr>
                <w:color w:val="212529"/>
              </w:rPr>
              <w:t>in</w:t>
            </w:r>
            <w:proofErr w:type="spellEnd"/>
            <w:r>
              <w:rPr>
                <w:color w:val="212529"/>
              </w:rPr>
              <w:t xml:space="preserve">: Lányi András (szerk.): </w:t>
            </w:r>
            <w:r>
              <w:rPr>
                <w:i/>
                <w:iCs/>
                <w:color w:val="212529"/>
              </w:rPr>
              <w:t>Környezet és etika. Szöveggyűjtemény,</w:t>
            </w:r>
            <w:r>
              <w:rPr>
                <w:color w:val="212529"/>
              </w:rPr>
              <w:t xml:space="preserve"> Budapest, </w:t>
            </w:r>
            <w:proofErr w:type="spellStart"/>
            <w:r>
              <w:rPr>
                <w:color w:val="212529"/>
              </w:rPr>
              <w:t>L'Harmattan</w:t>
            </w:r>
            <w:proofErr w:type="spellEnd"/>
            <w:r>
              <w:rPr>
                <w:color w:val="212529"/>
              </w:rPr>
              <w:t>, 2021, 25–36. o., ford.: Györffy Miklós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t xml:space="preserve">J. </w:t>
            </w:r>
            <w:proofErr w:type="spellStart"/>
            <w:r>
              <w:rPr>
                <w:color w:val="212529"/>
              </w:rPr>
              <w:t>Baird</w:t>
            </w:r>
            <w:proofErr w:type="spellEnd"/>
            <w:r>
              <w:rPr>
                <w:color w:val="212529"/>
              </w:rPr>
              <w:t xml:space="preserve"> </w:t>
            </w:r>
            <w:proofErr w:type="spellStart"/>
            <w:r>
              <w:rPr>
                <w:color w:val="212529"/>
              </w:rPr>
              <w:t>Callicot</w:t>
            </w:r>
            <w:proofErr w:type="spellEnd"/>
            <w:r>
              <w:rPr>
                <w:color w:val="212529"/>
              </w:rPr>
              <w:t xml:space="preserve">: A föld-etika fogalmi megalapozása, </w:t>
            </w:r>
            <w:proofErr w:type="spellStart"/>
            <w:r>
              <w:rPr>
                <w:color w:val="212529"/>
              </w:rPr>
              <w:t>in</w:t>
            </w:r>
            <w:proofErr w:type="spellEnd"/>
            <w:r>
              <w:rPr>
                <w:color w:val="212529"/>
              </w:rPr>
              <w:t xml:space="preserve">: Lányi András (szerk.): </w:t>
            </w:r>
            <w:r>
              <w:rPr>
                <w:i/>
                <w:iCs/>
                <w:color w:val="212529"/>
              </w:rPr>
              <w:t>Környezet és</w:t>
            </w:r>
            <w:r>
              <w:rPr>
                <w:i/>
                <w:iCs/>
                <w:color w:val="212529"/>
              </w:rPr>
              <w:t xml:space="preserve"> etika. Szöveggyűjtemény,</w:t>
            </w:r>
            <w:r>
              <w:rPr>
                <w:color w:val="212529"/>
              </w:rPr>
              <w:t xml:space="preserve"> Budapest, </w:t>
            </w:r>
            <w:proofErr w:type="spellStart"/>
            <w:r>
              <w:rPr>
                <w:color w:val="212529"/>
              </w:rPr>
              <w:t>L'Harmattan</w:t>
            </w:r>
            <w:proofErr w:type="spellEnd"/>
            <w:r>
              <w:rPr>
                <w:color w:val="212529"/>
              </w:rPr>
              <w:t>, 2021, 57–84. o., ford.: Jávor Benedek, Kiss Ágnes, Simonyi Borbála, Varsányi Kornél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t xml:space="preserve">P. </w:t>
            </w:r>
            <w:proofErr w:type="spellStart"/>
            <w:r>
              <w:rPr>
                <w:color w:val="212529"/>
              </w:rPr>
              <w:t>Sloterdijk</w:t>
            </w:r>
            <w:proofErr w:type="spellEnd"/>
            <w:r>
              <w:rPr>
                <w:color w:val="212529"/>
              </w:rPr>
              <w:t xml:space="preserve">: </w:t>
            </w:r>
            <w:r>
              <w:rPr>
                <w:i/>
                <w:iCs/>
                <w:color w:val="212529"/>
              </w:rPr>
              <w:t>Stressz és szabadság,</w:t>
            </w:r>
            <w:r>
              <w:rPr>
                <w:color w:val="212529"/>
              </w:rPr>
              <w:t xml:space="preserve"> Budapest, </w:t>
            </w:r>
            <w:proofErr w:type="spellStart"/>
            <w:r>
              <w:rPr>
                <w:color w:val="212529"/>
              </w:rPr>
              <w:t>Typotex</w:t>
            </w:r>
            <w:proofErr w:type="spellEnd"/>
            <w:r>
              <w:rPr>
                <w:color w:val="212529"/>
              </w:rPr>
              <w:t>, 2024., ford.: Weiss János</w:t>
            </w:r>
          </w:p>
          <w:p w:rsidR="00FF1749" w:rsidRDefault="00D42FFE">
            <w:pPr>
              <w:pStyle w:val="Textbody"/>
              <w:ind w:left="34"/>
            </w:pPr>
            <w:proofErr w:type="spellStart"/>
            <w:r>
              <w:rPr>
                <w:color w:val="212529"/>
              </w:rPr>
              <w:t>Byung-Chul</w:t>
            </w:r>
            <w:proofErr w:type="spellEnd"/>
            <w:r>
              <w:rPr>
                <w:color w:val="212529"/>
              </w:rPr>
              <w:t xml:space="preserve"> </w:t>
            </w:r>
            <w:proofErr w:type="spellStart"/>
            <w:r>
              <w:rPr>
                <w:color w:val="212529"/>
              </w:rPr>
              <w:t>Han</w:t>
            </w:r>
            <w:proofErr w:type="spellEnd"/>
            <w:r>
              <w:rPr>
                <w:color w:val="212529"/>
              </w:rPr>
              <w:t xml:space="preserve">: </w:t>
            </w:r>
            <w:r>
              <w:rPr>
                <w:i/>
                <w:iCs/>
                <w:color w:val="212529"/>
              </w:rPr>
              <w:t>A kiégés társadalma,</w:t>
            </w:r>
            <w:r>
              <w:rPr>
                <w:color w:val="212529"/>
              </w:rPr>
              <w:t xml:space="preserve"> Buda</w:t>
            </w:r>
            <w:r>
              <w:rPr>
                <w:color w:val="212529"/>
              </w:rPr>
              <w:t xml:space="preserve">pest, </w:t>
            </w:r>
            <w:proofErr w:type="spellStart"/>
            <w:r>
              <w:rPr>
                <w:color w:val="212529"/>
              </w:rPr>
              <w:t>Typotex</w:t>
            </w:r>
            <w:proofErr w:type="spellEnd"/>
            <w:r>
              <w:rPr>
                <w:color w:val="212529"/>
              </w:rPr>
              <w:t xml:space="preserve">, 2019., ford.: </w:t>
            </w:r>
            <w:proofErr w:type="spellStart"/>
            <w:r>
              <w:rPr>
                <w:color w:val="212529"/>
              </w:rPr>
              <w:t>Miklódy</w:t>
            </w:r>
            <w:proofErr w:type="spellEnd"/>
            <w:r>
              <w:rPr>
                <w:color w:val="212529"/>
              </w:rPr>
              <w:t xml:space="preserve"> Dóra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t xml:space="preserve">M. </w:t>
            </w:r>
            <w:proofErr w:type="spellStart"/>
            <w:r>
              <w:rPr>
                <w:color w:val="212529"/>
              </w:rPr>
              <w:t>Serres</w:t>
            </w:r>
            <w:proofErr w:type="spellEnd"/>
            <w:r>
              <w:rPr>
                <w:color w:val="212529"/>
              </w:rPr>
              <w:t xml:space="preserve">: </w:t>
            </w:r>
            <w:r>
              <w:rPr>
                <w:i/>
                <w:iCs/>
                <w:color w:val="212529"/>
              </w:rPr>
              <w:t>A természeti szerződés,</w:t>
            </w:r>
            <w:r>
              <w:rPr>
                <w:color w:val="212529"/>
              </w:rPr>
              <w:t xml:space="preserve"> Budapest, Kijárat Kiadó, 2021., ford.: Seregi Tamás</w:t>
            </w:r>
          </w:p>
          <w:p w:rsidR="00FF1749" w:rsidRDefault="00D42FFE">
            <w:pPr>
              <w:pStyle w:val="Textbody"/>
              <w:ind w:left="34"/>
            </w:pPr>
            <w:r>
              <w:rPr>
                <w:color w:val="212529"/>
              </w:rPr>
              <w:lastRenderedPageBreak/>
              <w:t xml:space="preserve">Bruno </w:t>
            </w:r>
            <w:proofErr w:type="spellStart"/>
            <w:r>
              <w:rPr>
                <w:color w:val="212529"/>
              </w:rPr>
              <w:t>Latour</w:t>
            </w:r>
            <w:proofErr w:type="spellEnd"/>
            <w:r>
              <w:rPr>
                <w:color w:val="212529"/>
              </w:rPr>
              <w:t xml:space="preserve">: Földközelben, </w:t>
            </w:r>
            <w:proofErr w:type="spellStart"/>
            <w:r>
              <w:rPr>
                <w:color w:val="212529"/>
              </w:rPr>
              <w:t>in</w:t>
            </w:r>
            <w:proofErr w:type="spellEnd"/>
            <w:r>
              <w:rPr>
                <w:color w:val="212529"/>
              </w:rPr>
              <w:t xml:space="preserve">: </w:t>
            </w:r>
            <w:proofErr w:type="spellStart"/>
            <w:r>
              <w:rPr>
                <w:color w:val="212529"/>
              </w:rPr>
              <w:t>Uő</w:t>
            </w:r>
            <w:proofErr w:type="spellEnd"/>
            <w:r>
              <w:rPr>
                <w:color w:val="212529"/>
              </w:rPr>
              <w:t xml:space="preserve">: </w:t>
            </w:r>
            <w:r>
              <w:rPr>
                <w:i/>
                <w:iCs/>
                <w:color w:val="212529"/>
              </w:rPr>
              <w:t>Földközelben, karanténban,</w:t>
            </w:r>
            <w:r>
              <w:rPr>
                <w:color w:val="212529"/>
              </w:rPr>
              <w:t xml:space="preserve"> Budapest, Kijárat Kiadó, 2023., 9–92. o., ford.: Seregi Tamás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749" w:rsidRDefault="00D42FFE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lastRenderedPageBreak/>
              <w:t xml:space="preserve">Ajánlott irodalom </w:t>
            </w:r>
            <w:r>
              <w:rPr>
                <w:sz w:val="22"/>
                <w:szCs w:val="22"/>
              </w:rPr>
              <w:t>felsorolása bibliográfiai adatokkal (szerző, cím, kiadás adatai, (esetleg oldalak))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749" w:rsidRDefault="00D42FFE">
            <w:pPr>
              <w:pStyle w:val="Textbody"/>
              <w:spacing w:after="0"/>
              <w:ind w:left="34"/>
            </w:pPr>
            <w:r>
              <w:rPr>
                <w:sz w:val="22"/>
                <w:szCs w:val="22"/>
              </w:rPr>
              <w:t xml:space="preserve">Barcsi Tamás: </w:t>
            </w:r>
            <w:r>
              <w:rPr>
                <w:i/>
                <w:iCs/>
                <w:sz w:val="22"/>
                <w:szCs w:val="22"/>
              </w:rPr>
              <w:t>Az emberi méltóság filozófiája,</w:t>
            </w:r>
            <w:r>
              <w:rPr>
                <w:sz w:val="22"/>
                <w:szCs w:val="22"/>
              </w:rPr>
              <w:t xml:space="preserve"> Budapest, </w:t>
            </w:r>
            <w:proofErr w:type="spellStart"/>
            <w:r>
              <w:rPr>
                <w:sz w:val="22"/>
                <w:szCs w:val="22"/>
              </w:rPr>
              <w:t>Typotex</w:t>
            </w:r>
            <w:proofErr w:type="spellEnd"/>
            <w:r>
              <w:rPr>
                <w:sz w:val="22"/>
                <w:szCs w:val="22"/>
              </w:rPr>
              <w:t>, 2013 (e-könyvként is beszerezhető).</w:t>
            </w:r>
          </w:p>
          <w:p w:rsidR="00FF1749" w:rsidRDefault="00D42FFE">
            <w:pPr>
              <w:pStyle w:val="Textbody"/>
              <w:spacing w:after="0"/>
              <w:ind w:left="34"/>
            </w:pPr>
            <w:r>
              <w:rPr>
                <w:sz w:val="22"/>
                <w:szCs w:val="22"/>
              </w:rPr>
              <w:t xml:space="preserve">J. Habermas: A </w:t>
            </w:r>
            <w:proofErr w:type="spellStart"/>
            <w:r>
              <w:rPr>
                <w:sz w:val="22"/>
                <w:szCs w:val="22"/>
              </w:rPr>
              <w:t>hatalomemélet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apóriái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Uő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Filozó</w:t>
            </w:r>
            <w:r>
              <w:rPr>
                <w:i/>
                <w:iCs/>
                <w:sz w:val="22"/>
                <w:szCs w:val="22"/>
              </w:rPr>
              <w:t>fiai diskurzus a modernségről,</w:t>
            </w:r>
            <w:r>
              <w:rPr>
                <w:sz w:val="22"/>
                <w:szCs w:val="22"/>
              </w:rPr>
              <w:t xml:space="preserve"> Budapest, Helikon, 1998., 219–240. o.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749" w:rsidRDefault="00D42FFE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Azoknak az </w:t>
            </w:r>
            <w:r>
              <w:rPr>
                <w:b/>
                <w:sz w:val="22"/>
                <w:szCs w:val="22"/>
              </w:rPr>
              <w:t>előírt</w:t>
            </w:r>
            <w:r>
              <w:rPr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zakmai kompetenciáknak, kompetencia-elemeknek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i/>
              </w:rPr>
              <w:t>(tudás, képesség</w:t>
            </w:r>
            <w:r>
              <w:t xml:space="preserve"> stb., </w:t>
            </w:r>
            <w:r>
              <w:rPr>
                <w:i/>
              </w:rPr>
              <w:t xml:space="preserve">KKK </w:t>
            </w:r>
            <w:r>
              <w:rPr>
                <w:b/>
                <w:i/>
              </w:rPr>
              <w:t>7.</w:t>
            </w:r>
            <w:r>
              <w:rPr>
                <w:i/>
              </w:rPr>
              <w:t xml:space="preserve"> pont</w:t>
            </w:r>
            <w:r>
              <w:t xml:space="preserve">) </w:t>
            </w:r>
            <w:r>
              <w:rPr>
                <w:sz w:val="22"/>
                <w:szCs w:val="22"/>
              </w:rPr>
              <w:t xml:space="preserve">a felsorolása, </w:t>
            </w:r>
            <w:r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ind w:left="34"/>
            </w:pPr>
            <w:r>
              <w:rPr>
                <w:i/>
              </w:rPr>
              <w:t>pl.:</w:t>
            </w:r>
          </w:p>
          <w:p w:rsidR="00FF1749" w:rsidRDefault="00D42FFE">
            <w:pPr>
              <w:pStyle w:val="Standard"/>
              <w:numPr>
                <w:ilvl w:val="0"/>
                <w:numId w:val="4"/>
              </w:numPr>
              <w:tabs>
                <w:tab w:val="left" w:pos="493"/>
              </w:tabs>
              <w:ind w:left="176" w:hanging="142"/>
            </w:pPr>
            <w:r>
              <w:rPr>
                <w:b/>
                <w:sz w:val="22"/>
                <w:szCs w:val="22"/>
              </w:rPr>
              <w:t>tudása</w:t>
            </w:r>
          </w:p>
          <w:p w:rsidR="00FF1749" w:rsidRDefault="00D42FFE">
            <w:pPr>
              <w:pStyle w:val="Standard"/>
              <w:numPr>
                <w:ilvl w:val="0"/>
                <w:numId w:val="5"/>
              </w:numPr>
              <w:tabs>
                <w:tab w:val="left" w:pos="493"/>
              </w:tabs>
              <w:ind w:left="176" w:firstLine="0"/>
            </w:pPr>
            <w:r>
              <w:rPr>
                <w:sz w:val="22"/>
                <w:szCs w:val="22"/>
              </w:rPr>
              <w:t>fogalmak, elméletek ismerete</w:t>
            </w:r>
          </w:p>
          <w:p w:rsidR="00FF1749" w:rsidRDefault="00D42FFE">
            <w:pPr>
              <w:pStyle w:val="Standard"/>
              <w:numPr>
                <w:ilvl w:val="0"/>
                <w:numId w:val="3"/>
              </w:numPr>
              <w:tabs>
                <w:tab w:val="left" w:pos="493"/>
              </w:tabs>
              <w:ind w:left="176" w:firstLine="0"/>
            </w:pPr>
            <w:r>
              <w:rPr>
                <w:sz w:val="22"/>
                <w:szCs w:val="22"/>
              </w:rPr>
              <w:t>társadalompolitikai ismeretek és összefüggések i</w:t>
            </w:r>
            <w:r>
              <w:rPr>
                <w:sz w:val="22"/>
                <w:szCs w:val="22"/>
              </w:rPr>
              <w:t>smerete/értése</w:t>
            </w:r>
          </w:p>
          <w:p w:rsidR="00FF1749" w:rsidRDefault="00D42FFE">
            <w:pPr>
              <w:pStyle w:val="Standard"/>
              <w:numPr>
                <w:ilvl w:val="0"/>
                <w:numId w:val="2"/>
              </w:numPr>
              <w:tabs>
                <w:tab w:val="left" w:pos="493"/>
              </w:tabs>
              <w:ind w:left="176" w:hanging="142"/>
            </w:pPr>
            <w:r>
              <w:rPr>
                <w:b/>
                <w:sz w:val="22"/>
                <w:szCs w:val="22"/>
              </w:rPr>
              <w:t>képességei</w:t>
            </w:r>
          </w:p>
          <w:p w:rsidR="00FF1749" w:rsidRDefault="00D42FFE">
            <w:pPr>
              <w:pStyle w:val="Standard"/>
              <w:tabs>
                <w:tab w:val="left" w:pos="493"/>
              </w:tabs>
              <w:ind w:left="176"/>
            </w:pPr>
            <w:r>
              <w:rPr>
                <w:rStyle w:val="Bekezdsalapbettpusa1"/>
                <w:sz w:val="22"/>
                <w:szCs w:val="22"/>
              </w:rPr>
              <w:t>- kritikus gondolkodás, reflexió, folyamatok átlátása</w:t>
            </w:r>
          </w:p>
        </w:tc>
      </w:tr>
    </w:tbl>
    <w:p w:rsidR="00FF1749" w:rsidRDefault="00FF1749">
      <w:pPr>
        <w:pStyle w:val="Standard"/>
        <w:rPr>
          <w:sz w:val="2"/>
          <w:szCs w:val="2"/>
        </w:rPr>
      </w:pPr>
    </w:p>
    <w:tbl>
      <w:tblPr>
        <w:tblW w:w="9356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F1749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 xml:space="preserve">Tantárgyfelelős: </w:t>
            </w:r>
            <w:proofErr w:type="spellStart"/>
            <w:r>
              <w:rPr>
                <w:b/>
                <w:sz w:val="22"/>
                <w:szCs w:val="22"/>
              </w:rPr>
              <w:t>Blandl</w:t>
            </w:r>
            <w:proofErr w:type="spellEnd"/>
            <w:r>
              <w:rPr>
                <w:b/>
                <w:sz w:val="22"/>
                <w:szCs w:val="22"/>
              </w:rPr>
              <w:t xml:space="preserve"> Borbála PhD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proofErr w:type="gramStart"/>
            <w:r>
              <w:rPr>
                <w:b/>
                <w:sz w:val="22"/>
                <w:szCs w:val="22"/>
              </w:rPr>
              <w:t>Oktató(</w:t>
            </w:r>
            <w:proofErr w:type="gramEnd"/>
            <w:r>
              <w:rPr>
                <w:b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Blandl</w:t>
            </w:r>
            <w:proofErr w:type="spellEnd"/>
            <w:r>
              <w:rPr>
                <w:b/>
                <w:sz w:val="22"/>
                <w:szCs w:val="22"/>
              </w:rPr>
              <w:t xml:space="preserve"> Borbála PhD</w:t>
            </w:r>
          </w:p>
        </w:tc>
      </w:tr>
      <w:tr w:rsidR="00FF174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749" w:rsidRDefault="00D42FFE">
            <w:pPr>
              <w:pStyle w:val="Standard"/>
              <w:spacing w:before="60"/>
              <w:jc w:val="both"/>
            </w:pPr>
            <w:r>
              <w:rPr>
                <w:b/>
                <w:sz w:val="22"/>
                <w:szCs w:val="22"/>
              </w:rPr>
              <w:t>A tantárgyi adatlapot jóváhagyta:</w:t>
            </w:r>
          </w:p>
        </w:tc>
      </w:tr>
    </w:tbl>
    <w:p w:rsidR="00FF1749" w:rsidRDefault="00FF1749">
      <w:pPr>
        <w:pStyle w:val="Standard"/>
      </w:pPr>
    </w:p>
    <w:sectPr w:rsidR="00FF1749">
      <w:pgSz w:w="12240" w:h="15840"/>
      <w:pgMar w:top="851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E" w:rsidRDefault="00D42FFE">
      <w:r>
        <w:separator/>
      </w:r>
    </w:p>
  </w:endnote>
  <w:endnote w:type="continuationSeparator" w:id="0">
    <w:p w:rsidR="00D42FFE" w:rsidRDefault="00D4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E" w:rsidRDefault="00D42FFE">
      <w:r>
        <w:rPr>
          <w:color w:val="000000"/>
        </w:rPr>
        <w:separator/>
      </w:r>
    </w:p>
  </w:footnote>
  <w:footnote w:type="continuationSeparator" w:id="0">
    <w:p w:rsidR="00D42FFE" w:rsidRDefault="00D42FFE">
      <w:r>
        <w:continuationSeparator/>
      </w:r>
    </w:p>
  </w:footnote>
  <w:footnote w:id="1">
    <w:p w:rsidR="00FF1749" w:rsidRDefault="00D42FFE">
      <w:pPr>
        <w:pStyle w:val="Standard"/>
      </w:pPr>
      <w:r>
        <w:rPr>
          <w:rStyle w:val="Lbjegyzet-hivatkozs"/>
        </w:rPr>
        <w:footnoteRef/>
      </w:r>
      <w:proofErr w:type="spellStart"/>
      <w:r>
        <w:rPr>
          <w:b/>
          <w:sz w:val="20"/>
          <w:szCs w:val="20"/>
        </w:rPr>
        <w:t>N</w:t>
      </w:r>
      <w:r>
        <w:rPr>
          <w:b/>
          <w:bCs/>
          <w:sz w:val="20"/>
          <w:szCs w:val="20"/>
        </w:rPr>
        <w:t>ftv</w:t>
      </w:r>
      <w:proofErr w:type="spellEnd"/>
      <w:r>
        <w:rPr>
          <w:b/>
          <w:bCs/>
          <w:sz w:val="20"/>
          <w:szCs w:val="20"/>
        </w:rPr>
        <w:t xml:space="preserve">. 108. § </w:t>
      </w:r>
      <w:r>
        <w:rPr>
          <w:sz w:val="20"/>
          <w:szCs w:val="20"/>
        </w:rPr>
        <w:t>37.</w:t>
      </w:r>
      <w:r>
        <w:rPr>
          <w:i/>
          <w:sz w:val="20"/>
          <w:szCs w:val="20"/>
        </w:rPr>
        <w:t xml:space="preserve"> tanóra</w:t>
      </w:r>
      <w:r>
        <w:rPr>
          <w:sz w:val="20"/>
          <w:szCs w:val="20"/>
        </w:rPr>
        <w:t>: a tantervben meghatározott tanulmányi követelmények teljesítéséhez az oktató személyes közreműködését igénylő foglalkozás (előadás, szeminárium, gyakorlat, konzultáció), amelynek időtartama legalább negyvenöt, legfeljebb hatvan perc.</w:t>
      </w:r>
    </w:p>
  </w:footnote>
  <w:footnote w:id="2">
    <w:p w:rsidR="00FF1749" w:rsidRDefault="00D42FFE">
      <w:pPr>
        <w:pStyle w:val="Standard"/>
      </w:pPr>
      <w:r>
        <w:rPr>
          <w:rStyle w:val="Lbjegyzet-hivatkozs"/>
        </w:rPr>
        <w:footnoteRef/>
      </w:r>
      <w:proofErr w:type="gramStart"/>
      <w:r>
        <w:rPr>
          <w:sz w:val="20"/>
          <w:szCs w:val="20"/>
        </w:rPr>
        <w:t>pl.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esetismertetések, szerepjáték, tematikus prezentációk stb.</w:t>
      </w:r>
    </w:p>
  </w:footnote>
  <w:footnote w:id="3">
    <w:p w:rsidR="00FF1749" w:rsidRDefault="00D42FFE">
      <w:pPr>
        <w:pStyle w:val="Standard"/>
      </w:pPr>
      <w:r>
        <w:rPr>
          <w:rStyle w:val="Lbjegyzet-hivatkozs"/>
        </w:rPr>
        <w:footnoteRef/>
      </w:r>
      <w:proofErr w:type="gramStart"/>
      <w:r>
        <w:rPr>
          <w:sz w:val="20"/>
          <w:szCs w:val="20"/>
        </w:rPr>
        <w:t>pl.</w:t>
      </w:r>
      <w:proofErr w:type="gramEnd"/>
      <w:r>
        <w:rPr>
          <w:sz w:val="20"/>
          <w:szCs w:val="20"/>
        </w:rPr>
        <w:t xml:space="preserve"> folyamatos számonkérés, évközi beszámoló</w:t>
      </w:r>
    </w:p>
  </w:footnote>
  <w:footnote w:id="4">
    <w:p w:rsidR="00FF1749" w:rsidRDefault="00D42FFE">
      <w:pPr>
        <w:pStyle w:val="Standard"/>
      </w:pPr>
      <w:r>
        <w:rPr>
          <w:rStyle w:val="Lbjegyzet-hivatkozs"/>
        </w:rPr>
        <w:footnoteRef/>
      </w:r>
      <w:proofErr w:type="gramStart"/>
      <w:r>
        <w:rPr>
          <w:sz w:val="20"/>
          <w:szCs w:val="20"/>
        </w:rPr>
        <w:t>pl.</w:t>
      </w:r>
      <w:proofErr w:type="gramEnd"/>
      <w:r>
        <w:rPr>
          <w:sz w:val="20"/>
          <w:szCs w:val="20"/>
        </w:rPr>
        <w:t xml:space="preserve"> esettanulmányok, témakidolgozások, dolgozatok, esszék, üzleti, szervezési tervek stb. bekérése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C80"/>
    <w:multiLevelType w:val="multilevel"/>
    <w:tmpl w:val="262CC93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3A0747B"/>
    <w:multiLevelType w:val="multilevel"/>
    <w:tmpl w:val="D5F23DD2"/>
    <w:styleLink w:val="WWNum2"/>
    <w:lvl w:ilvl="0">
      <w:start w:val="1"/>
      <w:numFmt w:val="lowerLetter"/>
      <w:lvlText w:val="%1)"/>
      <w:lvlJc w:val="left"/>
      <w:pPr>
        <w:ind w:left="394" w:hanging="360"/>
      </w:pPr>
    </w:lvl>
    <w:lvl w:ilvl="1">
      <w:start w:val="1"/>
      <w:numFmt w:val="lowerLetter"/>
      <w:lvlText w:val="%2."/>
      <w:lvlJc w:val="left"/>
      <w:pPr>
        <w:ind w:left="1114" w:hanging="360"/>
      </w:pPr>
    </w:lvl>
    <w:lvl w:ilvl="2">
      <w:start w:val="1"/>
      <w:numFmt w:val="lowerRoman"/>
      <w:lvlText w:val="%1.%2.%3."/>
      <w:lvlJc w:val="right"/>
      <w:pPr>
        <w:ind w:left="1834" w:hanging="180"/>
      </w:pPr>
    </w:lvl>
    <w:lvl w:ilvl="3">
      <w:start w:val="1"/>
      <w:numFmt w:val="decimal"/>
      <w:lvlText w:val="%1.%2.%3.%4."/>
      <w:lvlJc w:val="left"/>
      <w:pPr>
        <w:ind w:left="2554" w:hanging="360"/>
      </w:pPr>
    </w:lvl>
    <w:lvl w:ilvl="4">
      <w:start w:val="1"/>
      <w:numFmt w:val="lowerLetter"/>
      <w:lvlText w:val="%1.%2.%3.%4.%5."/>
      <w:lvlJc w:val="left"/>
      <w:pPr>
        <w:ind w:left="3274" w:hanging="360"/>
      </w:pPr>
    </w:lvl>
    <w:lvl w:ilvl="5">
      <w:start w:val="1"/>
      <w:numFmt w:val="lowerRoman"/>
      <w:lvlText w:val="%1.%2.%3.%4.%5.%6."/>
      <w:lvlJc w:val="right"/>
      <w:pPr>
        <w:ind w:left="3994" w:hanging="180"/>
      </w:pPr>
    </w:lvl>
    <w:lvl w:ilvl="6">
      <w:start w:val="1"/>
      <w:numFmt w:val="decimal"/>
      <w:lvlText w:val="%1.%2.%3.%4.%5.%6.%7."/>
      <w:lvlJc w:val="left"/>
      <w:pPr>
        <w:ind w:left="4714" w:hanging="360"/>
      </w:pPr>
    </w:lvl>
    <w:lvl w:ilvl="7">
      <w:start w:val="1"/>
      <w:numFmt w:val="lowerLetter"/>
      <w:lvlText w:val="%1.%2.%3.%4.%5.%6.%7.%8."/>
      <w:lvlJc w:val="left"/>
      <w:pPr>
        <w:ind w:left="5434" w:hanging="360"/>
      </w:pPr>
    </w:lvl>
    <w:lvl w:ilvl="8">
      <w:start w:val="1"/>
      <w:numFmt w:val="lowerRoman"/>
      <w:lvlText w:val="%1.%2.%3.%4.%5.%6.%7.%8.%9."/>
      <w:lvlJc w:val="right"/>
      <w:pPr>
        <w:ind w:left="6154" w:hanging="180"/>
      </w:pPr>
    </w:lvl>
  </w:abstractNum>
  <w:abstractNum w:abstractNumId="2" w15:restartNumberingAfterBreak="0">
    <w:nsid w:val="69D25E64"/>
    <w:multiLevelType w:val="multilevel"/>
    <w:tmpl w:val="C3422F56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F1749"/>
    <w:rsid w:val="005E097C"/>
    <w:rsid w:val="00D42FFE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BD16-BB91-4A29-AEE5-D5BEE52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Standard"/>
    <w:next w:val="Textbody"/>
    <w:pPr>
      <w:keepNext/>
      <w:ind w:right="284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bjegyzetszveg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Lbjegyzet-hivatkozs">
    <w:name w:val="footnote reference"/>
    <w:rPr>
      <w:position w:val="0"/>
      <w:vertAlign w:val="superscript"/>
    </w:rPr>
  </w:style>
  <w:style w:type="character" w:customStyle="1" w:styleId="LbjegyzetszvegChar">
    <w:name w:val="Lábjegyzetszöveg Char"/>
    <w:basedOn w:val="Bekezdsalapbettpusa"/>
  </w:style>
  <w:style w:type="character" w:styleId="Vgjegyzet-hivatkozs">
    <w:name w:val="endnote reference"/>
    <w:rPr>
      <w:position w:val="0"/>
      <w:vertAlign w:val="superscript"/>
    </w:rPr>
  </w:style>
  <w:style w:type="character" w:customStyle="1" w:styleId="Bekezdsalapbettpusa1">
    <w:name w:val="Bekezdés alapbetűtípusa1"/>
  </w:style>
  <w:style w:type="character" w:customStyle="1" w:styleId="ListLabel1">
    <w:name w:val="ListLabel 1"/>
    <w:rPr>
      <w:rFonts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mlista"/>
    <w:pPr>
      <w:numPr>
        <w:numId w:val="1"/>
      </w:numPr>
    </w:pPr>
  </w:style>
  <w:style w:type="numbering" w:customStyle="1" w:styleId="WWNum2">
    <w:name w:val="WWNum2"/>
    <w:basedOn w:val="Nemlista"/>
    <w:pPr>
      <w:numPr>
        <w:numId w:val="2"/>
      </w:numPr>
    </w:pPr>
  </w:style>
  <w:style w:type="numbering" w:customStyle="1" w:styleId="WWNum3">
    <w:name w:val="WWNum3"/>
    <w:basedOn w:val="N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 Judit</dc:creator>
  <cp:lastModifiedBy>Nemes Judit</cp:lastModifiedBy>
  <cp:revision>2</cp:revision>
  <cp:lastPrinted>1899-12-31T23:00:00Z</cp:lastPrinted>
  <dcterms:created xsi:type="dcterms:W3CDTF">2025-02-25T08:07:00Z</dcterms:created>
  <dcterms:modified xsi:type="dcterms:W3CDTF">2025-02-25T08:07:00Z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