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4F0E82C6" w:rsidR="00C72DFC" w:rsidRPr="00796ED7" w:rsidRDefault="00CE6BD5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6DE6C870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proofErr w:type="spellStart"/>
      <w:r w:rsidR="00446315">
        <w:t>Wesley</w:t>
      </w:r>
      <w:proofErr w:type="spellEnd"/>
      <w:r w:rsidR="00446315">
        <w:t xml:space="preserve"> János Lelkészképző Főiskola</w:t>
      </w:r>
      <w:bookmarkStart w:id="0" w:name="_GoBack"/>
      <w:bookmarkEnd w:id="0"/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5B1084CD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  <w:r w:rsidR="008053DE"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1D6CE73A" w14:textId="58FBED94" w:rsidR="008403C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 xml:space="preserve">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2C71904F" w14:textId="0D98784C" w:rsidR="00BE3416" w:rsidRDefault="008403C4" w:rsidP="00DE120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8053DE">
        <w:rPr>
          <w:rFonts w:asciiTheme="minorHAnsi" w:hAnsiTheme="minorHAnsi"/>
          <w:sz w:val="22"/>
          <w:szCs w:val="22"/>
        </w:rPr>
        <w:t>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66B83273" w14:textId="0A017872" w:rsidR="00BE3416" w:rsidRPr="00DE120E" w:rsidRDefault="00B6342E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DE120E">
        <w:rPr>
          <w:rFonts w:asciiTheme="minorHAnsi" w:hAnsiTheme="minorHAnsi"/>
          <w:i/>
          <w:iCs/>
          <w:strike/>
          <w:sz w:val="22"/>
          <w:szCs w:val="22"/>
        </w:rPr>
        <w:t>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38F362B7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9B00B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120E">
        <w:rPr>
          <w:rFonts w:asciiTheme="minorHAnsi" w:hAnsiTheme="minorHAnsi"/>
          <w:i/>
          <w:iCs/>
          <w:sz w:val="22"/>
          <w:szCs w:val="22"/>
        </w:rPr>
        <w:lastRenderedPageBreak/>
        <w:t>gyógyszerköltségre, hazautazásra, külföldi laboratóriumi és/vagy szakorvosi vizsgálatra, külföldi gyógytornára</w:t>
      </w:r>
      <w:r w:rsidRPr="004B5E49">
        <w:rPr>
          <w:rFonts w:asciiTheme="minorHAnsi" w:hAnsiTheme="minorHAnsi"/>
          <w:sz w:val="22"/>
          <w:szCs w:val="22"/>
        </w:rPr>
        <w:t xml:space="preserve">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9B00B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120E">
        <w:rPr>
          <w:rFonts w:asciiTheme="minorHAnsi" w:hAnsiTheme="minorHAnsi"/>
          <w:i/>
          <w:iCs/>
          <w:sz w:val="22"/>
          <w:szCs w:val="22"/>
        </w:rPr>
        <w:t>krónikus betegség</w:t>
      </w:r>
      <w:r w:rsidRPr="004B5E49">
        <w:rPr>
          <w:rFonts w:asciiTheme="minorHAnsi" w:hAnsiTheme="minorHAnsi"/>
          <w:sz w:val="22"/>
          <w:szCs w:val="22"/>
        </w:rPr>
        <w:t xml:space="preserve">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35DD1CC0" w14:textId="14CEDF00" w:rsidR="009E73EE" w:rsidRDefault="004B5E49" w:rsidP="009E73EE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120E">
        <w:rPr>
          <w:rFonts w:asciiTheme="minorHAnsi" w:hAnsiTheme="minorHAnsi"/>
          <w:i/>
          <w:iCs/>
          <w:sz w:val="22"/>
          <w:szCs w:val="22"/>
        </w:rPr>
        <w:t>speciális diéta fenntartására</w:t>
      </w:r>
      <w:r w:rsidRPr="004B5E49">
        <w:rPr>
          <w:rFonts w:asciiTheme="minorHAnsi" w:hAnsiTheme="minorHAnsi"/>
          <w:sz w:val="22"/>
          <w:szCs w:val="22"/>
        </w:rPr>
        <w:t xml:space="preserve">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60242B6E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>a küldő intézmény koordinátorának (</w:t>
      </w:r>
      <w:r w:rsidR="00446315">
        <w:rPr>
          <w:b/>
        </w:rPr>
        <w:t>erasmusmobility@wjlf.hu</w:t>
      </w:r>
      <w:r w:rsidRPr="009A31A0">
        <w:rPr>
          <w:b/>
        </w:rPr>
        <w:t>)</w:t>
      </w:r>
      <w:r w:rsidRPr="009A31A0">
        <w:t>:</w:t>
      </w:r>
    </w:p>
    <w:p w14:paraId="0735E550" w14:textId="77777777" w:rsidR="00E306BF" w:rsidRPr="00BF367A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Benyújtandó dokumentumok:</w:t>
      </w:r>
    </w:p>
    <w:p w14:paraId="291035F2" w14:textId="18AAF605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proofErr w:type="spellStart"/>
      <w:r w:rsidR="00BF367A">
        <w:t>xlsx</w:t>
      </w:r>
      <w:proofErr w:type="spellEnd"/>
      <w:r w:rsidR="00BF367A">
        <w:t xml:space="preserve"> fájl)</w:t>
      </w:r>
      <w:r w:rsidR="003A5B23" w:rsidRPr="00EE3B1E">
        <w:t xml:space="preserve"> </w:t>
      </w:r>
    </w:p>
    <w:p w14:paraId="019AD84C" w14:textId="54CEACBE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</w:t>
      </w:r>
      <w:proofErr w:type="spellStart"/>
      <w:r w:rsidR="008053DE">
        <w:t>ek</w:t>
      </w:r>
      <w:proofErr w:type="spellEnd"/>
      <w:r w:rsidR="008053DE">
        <w:t>)</w:t>
      </w:r>
      <w:r>
        <w:t xml:space="preserve"> </w:t>
      </w:r>
      <w:proofErr w:type="spellStart"/>
      <w:r>
        <w:t>szkennelt</w:t>
      </w:r>
      <w:proofErr w:type="spellEnd"/>
      <w:r>
        <w:t xml:space="preserve">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6CB2C043" w14:textId="36303AC5" w:rsidR="00B64C47" w:rsidRDefault="00B64C47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2022. </w:t>
      </w:r>
      <w:r w:rsidR="0020139B">
        <w:rPr>
          <w:rFonts w:asciiTheme="minorHAnsi" w:hAnsiTheme="minorHAnsi" w:cstheme="minorHAnsi"/>
          <w:b/>
          <w:sz w:val="22"/>
          <w:szCs w:val="22"/>
        </w:rPr>
        <w:t>augusztus 12.</w:t>
      </w:r>
    </w:p>
    <w:p w14:paraId="6E6E7960" w14:textId="2D6F7920" w:rsidR="00B64C47" w:rsidRDefault="00B64C47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2022. </w:t>
      </w:r>
      <w:r w:rsidR="0087251D">
        <w:rPr>
          <w:rFonts w:asciiTheme="minorHAnsi" w:hAnsiTheme="minorHAnsi" w:cstheme="minorHAnsi"/>
          <w:b/>
          <w:sz w:val="22"/>
          <w:szCs w:val="22"/>
        </w:rPr>
        <w:t>október 28</w:t>
      </w:r>
      <w:r w:rsidR="0020139B">
        <w:rPr>
          <w:rFonts w:asciiTheme="minorHAnsi" w:hAnsiTheme="minorHAnsi" w:cstheme="minorHAnsi"/>
          <w:b/>
          <w:sz w:val="22"/>
          <w:szCs w:val="22"/>
        </w:rPr>
        <w:t>.</w:t>
      </w:r>
      <w:r w:rsidR="00D84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AA452C" w14:textId="28869718" w:rsidR="00B64C47" w:rsidRDefault="00B64C47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2023. </w:t>
      </w:r>
      <w:r w:rsidR="0020139B">
        <w:rPr>
          <w:rFonts w:asciiTheme="minorHAnsi" w:hAnsiTheme="minorHAnsi" w:cstheme="minorHAnsi"/>
          <w:b/>
          <w:sz w:val="22"/>
          <w:szCs w:val="22"/>
        </w:rPr>
        <w:t>január 20</w:t>
      </w:r>
      <w:r w:rsidR="00DE120E">
        <w:rPr>
          <w:rFonts w:asciiTheme="minorHAnsi" w:hAnsiTheme="minorHAnsi" w:cstheme="minorHAnsi"/>
          <w:b/>
          <w:sz w:val="22"/>
          <w:szCs w:val="22"/>
        </w:rPr>
        <w:t>.</w:t>
      </w:r>
    </w:p>
    <w:p w14:paraId="6E706DF1" w14:textId="66786F3E" w:rsidR="00B64C47" w:rsidRPr="00B64C47" w:rsidRDefault="00B64C47" w:rsidP="00B64C47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cstheme="minorHAnsi"/>
          <w:b/>
        </w:rPr>
      </w:pPr>
      <w:r w:rsidRPr="00DE120E">
        <w:rPr>
          <w:rFonts w:cstheme="minorHAnsi"/>
          <w:b/>
          <w:i/>
        </w:rPr>
        <w:t xml:space="preserve">A 2022/2023-as tanévben őszi félévre kiutazók 2022. augusztus </w:t>
      </w:r>
      <w:r w:rsidR="001E6C30" w:rsidRPr="00DE120E">
        <w:rPr>
          <w:rFonts w:cstheme="minorHAnsi"/>
          <w:b/>
          <w:i/>
        </w:rPr>
        <w:t>12</w:t>
      </w:r>
      <w:r w:rsidRPr="00DE120E">
        <w:rPr>
          <w:rFonts w:cstheme="minorHAnsi"/>
          <w:b/>
          <w:i/>
        </w:rPr>
        <w:t xml:space="preserve">-i, a tavaszi félévre kiutazók 2022. </w:t>
      </w:r>
      <w:r w:rsidR="001E6C30" w:rsidRPr="00DE120E">
        <w:rPr>
          <w:rFonts w:cstheme="minorHAnsi"/>
          <w:b/>
          <w:i/>
        </w:rPr>
        <w:t>október</w:t>
      </w:r>
      <w:r w:rsidR="00BE3416" w:rsidRPr="00DE120E">
        <w:rPr>
          <w:rFonts w:cstheme="minorHAnsi"/>
          <w:b/>
          <w:i/>
        </w:rPr>
        <w:t xml:space="preserve"> 2</w:t>
      </w:r>
      <w:r w:rsidR="001E6C30" w:rsidRPr="00DE120E">
        <w:rPr>
          <w:rFonts w:cstheme="minorHAnsi"/>
          <w:b/>
          <w:i/>
        </w:rPr>
        <w:t>8</w:t>
      </w:r>
      <w:r w:rsidR="00BE3416" w:rsidRPr="00DE120E">
        <w:rPr>
          <w:rFonts w:cstheme="minorHAnsi"/>
          <w:b/>
          <w:i/>
        </w:rPr>
        <w:t>-i</w:t>
      </w:r>
      <w:r w:rsidRPr="00DE120E">
        <w:rPr>
          <w:rFonts w:cstheme="minorHAnsi"/>
          <w:b/>
          <w:i/>
        </w:rPr>
        <w:t xml:space="preserve"> vagy 2023</w:t>
      </w:r>
      <w:r w:rsidR="00BE3416" w:rsidRPr="00DE120E">
        <w:rPr>
          <w:rFonts w:cstheme="minorHAnsi"/>
          <w:b/>
          <w:i/>
        </w:rPr>
        <w:t>.</w:t>
      </w:r>
      <w:r w:rsidRPr="00DE120E">
        <w:rPr>
          <w:rFonts w:cstheme="minorHAnsi"/>
          <w:b/>
          <w:i/>
        </w:rPr>
        <w:t xml:space="preserve"> </w:t>
      </w:r>
      <w:r w:rsidR="001E6C30" w:rsidRPr="00DE120E">
        <w:rPr>
          <w:rFonts w:cstheme="minorHAnsi"/>
          <w:b/>
          <w:i/>
        </w:rPr>
        <w:t>január</w:t>
      </w:r>
      <w:r w:rsidRPr="00DE120E">
        <w:rPr>
          <w:rFonts w:cstheme="minorHAnsi"/>
          <w:b/>
          <w:i/>
        </w:rPr>
        <w:t xml:space="preserve"> </w:t>
      </w:r>
      <w:r w:rsidR="001E6C30" w:rsidRPr="00DE120E">
        <w:rPr>
          <w:rFonts w:cstheme="minorHAnsi"/>
          <w:b/>
          <w:i/>
        </w:rPr>
        <w:t>20</w:t>
      </w:r>
      <w:r w:rsidRPr="00DE120E">
        <w:rPr>
          <w:rFonts w:cstheme="minorHAnsi"/>
          <w:b/>
          <w:i/>
        </w:rPr>
        <w:t>-i határidővel nyújthatnak be pályázatot.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C4ADF65" w14:textId="0171A27D" w:rsidR="00BD2818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  <w:r w:rsidR="00BD2818" w:rsidRPr="00EE3B1E">
        <w:rPr>
          <w:rFonts w:asciiTheme="minorHAnsi" w:hAnsiTheme="minorHAnsi"/>
          <w:sz w:val="22"/>
          <w:szCs w:val="22"/>
        </w:rPr>
        <w:t>A</w:t>
      </w:r>
      <w:r w:rsidR="00BD2818">
        <w:rPr>
          <w:rFonts w:asciiTheme="minorHAnsi" w:hAnsiTheme="minorHAnsi"/>
          <w:sz w:val="22"/>
          <w:szCs w:val="22"/>
        </w:rPr>
        <w:t xml:space="preserve"> </w:t>
      </w:r>
      <w:r w:rsidR="00BD2818" w:rsidRPr="00EE3B1E">
        <w:rPr>
          <w:rFonts w:asciiTheme="minorHAnsi" w:hAnsiTheme="minorHAnsi"/>
          <w:sz w:val="22"/>
          <w:szCs w:val="22"/>
        </w:rPr>
        <w:t>kórtörténeti összefoglaló alapján a</w:t>
      </w:r>
      <w:r w:rsidR="00BD2818">
        <w:rPr>
          <w:rFonts w:asciiTheme="minorHAnsi" w:hAnsiTheme="minorHAnsi"/>
          <w:sz w:val="22"/>
          <w:szCs w:val="22"/>
        </w:rPr>
        <w:t xml:space="preserve">z igényelt támogatás </w:t>
      </w:r>
      <w:r w:rsidR="00BD2818" w:rsidRPr="00EE3B1E">
        <w:rPr>
          <w:rFonts w:asciiTheme="minorHAnsi" w:hAnsiTheme="minorHAnsi"/>
          <w:sz w:val="22"/>
          <w:szCs w:val="22"/>
        </w:rPr>
        <w:t>jogosultságá</w:t>
      </w:r>
      <w:r w:rsidR="00BD2818">
        <w:rPr>
          <w:rFonts w:asciiTheme="minorHAnsi" w:hAnsiTheme="minorHAnsi"/>
          <w:sz w:val="22"/>
          <w:szCs w:val="22"/>
        </w:rPr>
        <w:t>ról</w:t>
      </w:r>
      <w:r w:rsidR="00BD2818" w:rsidRPr="00EE3B1E">
        <w:rPr>
          <w:rFonts w:asciiTheme="minorHAnsi" w:hAnsiTheme="minorHAnsi"/>
          <w:sz w:val="22"/>
          <w:szCs w:val="22"/>
        </w:rPr>
        <w:t xml:space="preserve"> </w:t>
      </w:r>
      <w:r w:rsidR="00BD2818">
        <w:rPr>
          <w:rFonts w:asciiTheme="minorHAnsi" w:hAnsiTheme="minorHAnsi"/>
          <w:sz w:val="22"/>
          <w:szCs w:val="22"/>
        </w:rPr>
        <w:t xml:space="preserve">az </w:t>
      </w:r>
      <w:r w:rsidR="00BD2818" w:rsidRPr="00EE3B1E">
        <w:rPr>
          <w:rFonts w:asciiTheme="minorHAnsi" w:hAnsiTheme="minorHAnsi"/>
          <w:sz w:val="22"/>
          <w:szCs w:val="22"/>
        </w:rPr>
        <w:t>orvosszakértők</w:t>
      </w:r>
      <w:r w:rsidR="00BD2818">
        <w:rPr>
          <w:rFonts w:asciiTheme="minorHAnsi" w:hAnsiTheme="minorHAnsi"/>
          <w:sz w:val="22"/>
          <w:szCs w:val="22"/>
        </w:rPr>
        <w:t xml:space="preserve"> tesznek javaslatot.</w:t>
      </w:r>
    </w:p>
    <w:p w14:paraId="07B0C95A" w14:textId="77777777" w:rsidR="00961763" w:rsidRPr="00EE3B1E" w:rsidRDefault="00961763" w:rsidP="00BD2818">
      <w:pPr>
        <w:pStyle w:val="Szvegtrzs"/>
        <w:spacing w:after="0"/>
        <w:jc w:val="both"/>
      </w:pP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77777777" w:rsidR="00BE3416" w:rsidRDefault="00BE3416">
      <w:r>
        <w:br w:type="page"/>
      </w:r>
    </w:p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lastRenderedPageBreak/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3FE6495" w:rsidR="008053DE" w:rsidRDefault="00DE6BD1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>
        <w:t>A</w:t>
      </w:r>
      <w:r w:rsidR="00EE3749" w:rsidRPr="00B94306">
        <w:t>mennyiben</w:t>
      </w:r>
      <w:r w:rsidR="00EE3749">
        <w:t xml:space="preserve"> a kiegészítő támogatásra benyújtott igényt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 w:rsidR="00EE3749" w:rsidRPr="00DE6BD1">
        <w:t>Hallgatói mobilitás esetén a</w:t>
      </w:r>
      <w:r w:rsidR="00B37CEB" w:rsidRPr="00DE6BD1">
        <w:t xml:space="preserve"> </w:t>
      </w:r>
      <w:r w:rsidR="00EE3749" w:rsidRPr="00DE6BD1">
        <w:rPr>
          <w:i/>
        </w:rPr>
        <w:t>250 eurót meg nem haladó támogatást</w:t>
      </w:r>
      <w:r w:rsidR="00EE3749" w:rsidRPr="00DE6BD1">
        <w:t xml:space="preserve"> nem szükséges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6EBB18E6" w:rsidR="009B00B2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>
        <w:t xml:space="preserve">csak </w:t>
      </w:r>
      <w:r>
        <w:t>tételes igényléssel</w:t>
      </w:r>
      <w:r w:rsidR="00105BF0">
        <w:t xml:space="preserve"> </w:t>
      </w:r>
      <w:r w:rsidR="00CF4C29">
        <w:t>pályáz</w:t>
      </w:r>
      <w: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>
        <w:t>A</w:t>
      </w:r>
      <w:r w:rsidR="00EE3749" w:rsidRPr="00EE3B1E">
        <w:t xml:space="preserve"> pályázati </w:t>
      </w:r>
      <w:r w:rsidR="00EE3749" w:rsidRPr="00EE3749">
        <w:t>űrlapon a teljes időtartamra</w:t>
      </w:r>
      <w:r w:rsidR="00EE3749" w:rsidRPr="00EE3B1E"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>támogatást, amelyek szorosan összefüggn</w:t>
      </w:r>
      <w:r w:rsidR="007465F5" w:rsidRPr="00EE3B1E">
        <w:t>ek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268"/>
      </w:tblGrid>
      <w:tr w:rsidR="008053DE" w:rsidRPr="00176DC5" w14:paraId="77EDDE77" w14:textId="77777777" w:rsidTr="00214024">
        <w:trPr>
          <w:trHeight w:val="623"/>
          <w:jc w:val="center"/>
        </w:trPr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8053DE" w:rsidRPr="00EC1A78" w:rsidRDefault="008053DE" w:rsidP="00EC1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8053DE" w:rsidRPr="00EC1A78" w:rsidRDefault="008053DE" w:rsidP="00EC1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CBC1E94" w14:textId="77777777" w:rsidR="008053DE" w:rsidRPr="00EC1A78" w:rsidRDefault="008053DE" w:rsidP="00EC1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8053DE" w:rsidRPr="00176DC5" w14:paraId="122596A7" w14:textId="77777777" w:rsidTr="00214024">
        <w:trPr>
          <w:trHeight w:val="315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7B7C7F1A" w14:textId="77777777" w:rsidR="008053DE" w:rsidRPr="00EC1A78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224FCA8" w14:textId="77777777" w:rsidR="008053DE" w:rsidRPr="00176DC5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2268" w:type="dxa"/>
            <w:vAlign w:val="center"/>
          </w:tcPr>
          <w:p w14:paraId="0FFDAEBF" w14:textId="77777777" w:rsidR="008053DE" w:rsidRDefault="008053DE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8053DE" w:rsidRPr="00176DC5" w14:paraId="1E6C1240" w14:textId="77777777" w:rsidTr="00214024">
        <w:trPr>
          <w:trHeight w:val="315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7114029" w14:textId="77777777" w:rsidR="008053DE" w:rsidRPr="00EC1A78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D6353B" w14:textId="34D20CCC" w:rsidR="008053DE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="009B00B2"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6BA9320F" w:rsidR="008053DE" w:rsidRDefault="009B00B2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="008053DE"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53DE"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53DE"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</w:p>
        </w:tc>
        <w:tc>
          <w:tcPr>
            <w:tcW w:w="2268" w:type="dxa"/>
            <w:vAlign w:val="center"/>
          </w:tcPr>
          <w:p w14:paraId="67540C63" w14:textId="77777777" w:rsidR="008053DE" w:rsidRPr="00B94306" w:rsidRDefault="008053DE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8053DE" w:rsidRPr="00176DC5" w14:paraId="5A122D9C" w14:textId="77777777" w:rsidTr="00214024">
        <w:trPr>
          <w:trHeight w:val="525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3304E463" w14:textId="3EB3A4AF" w:rsidR="008053DE" w:rsidRPr="00EC1A78" w:rsidRDefault="0020139B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havi </w:t>
            </w:r>
            <w:r w:rsidR="008053DE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DBA7A36" w14:textId="77777777" w:rsidR="008053DE" w:rsidRPr="00176DC5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2268" w:type="dxa"/>
            <w:vAlign w:val="center"/>
          </w:tcPr>
          <w:p w14:paraId="55EF580F" w14:textId="6C810791" w:rsidR="008053DE" w:rsidRDefault="008053DE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 w:rsidR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250 €/hó feletti részről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43755A04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543"/>
        <w:gridCol w:w="2268"/>
      </w:tblGrid>
      <w:tr w:rsidR="009B6D48" w:rsidRPr="00176DC5" w14:paraId="7E0BC748" w14:textId="77777777" w:rsidTr="006C57D3">
        <w:trPr>
          <w:trHeight w:val="509"/>
          <w:jc w:val="center"/>
        </w:trPr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C1BBCB" w14:textId="4E669707" w:rsidR="009B6D48" w:rsidRPr="00E4306B" w:rsidRDefault="009B6D48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4E0D05" w14:textId="00B76E12" w:rsidR="009B6D48" w:rsidRPr="00E4306B" w:rsidRDefault="009B6D48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BE2E87" w14:textId="180663A9" w:rsidR="009B6D48" w:rsidRPr="00E4306B" w:rsidRDefault="009B6D48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986B8D" w:rsidRPr="00176DC5" w14:paraId="724CD520" w14:textId="77777777" w:rsidTr="006C57D3">
        <w:trPr>
          <w:trHeight w:val="509"/>
          <w:jc w:val="center"/>
        </w:trPr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E917FC" w14:textId="77777777" w:rsidR="00986B8D" w:rsidRPr="00176DC5" w:rsidRDefault="00986B8D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9D7B8" w14:textId="77777777" w:rsidR="00986B8D" w:rsidRPr="00176DC5" w:rsidRDefault="00986B8D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3A5146" w14:textId="77777777" w:rsidR="00986B8D" w:rsidRPr="00176DC5" w:rsidRDefault="00986B8D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B6D48" w:rsidRPr="00176DC5" w14:paraId="1FA932DB" w14:textId="77777777" w:rsidTr="00CD0FD0">
        <w:trPr>
          <w:trHeight w:val="315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1FA5" w14:textId="0E125D5E" w:rsidR="009B6D48" w:rsidRPr="006C57D3" w:rsidRDefault="006C57D3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</w:t>
            </w:r>
            <w:r w:rsidR="00F25907"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ktatási vagy képzési célú mobilitás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A985" w14:textId="1F9D588C" w:rsidR="009B6D48" w:rsidRPr="00176DC5" w:rsidRDefault="009B6D48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0218" w14:textId="6D115E96" w:rsidR="009B6D48" w:rsidRPr="00176DC5" w:rsidRDefault="009B6D48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6ADD315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számlákkal kell igazolni</w:t>
      </w:r>
      <w:r w:rsidR="00082140">
        <w:rPr>
          <w:rFonts w:asciiTheme="minorHAnsi" w:hAnsiTheme="minorHAnsi"/>
          <w:sz w:val="22"/>
          <w:szCs w:val="22"/>
        </w:rPr>
        <w:t xml:space="preserve"> a kiutazónak a mobilitás </w:t>
      </w:r>
      <w:proofErr w:type="spellStart"/>
      <w:r w:rsidR="00082140">
        <w:rPr>
          <w:rFonts w:asciiTheme="minorHAnsi" w:hAnsiTheme="minorHAnsi"/>
          <w:sz w:val="22"/>
          <w:szCs w:val="22"/>
        </w:rPr>
        <w:t>lezárultakor</w:t>
      </w:r>
      <w:proofErr w:type="spellEnd"/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9C19604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lastRenderedPageBreak/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</w:t>
      </w:r>
      <w:hyperlink r:id="rId10" w:history="1">
        <w:r w:rsidR="00BE10BB" w:rsidRPr="004637A1">
          <w:rPr>
            <w:rStyle w:val="Hiperhivatkozs"/>
            <w:rFonts w:asciiTheme="minorHAnsi" w:hAnsiTheme="minorHAnsi"/>
            <w:sz w:val="22"/>
            <w:szCs w:val="22"/>
          </w:rPr>
          <w:t>ka131@tpf.hu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F2E2" w14:textId="77777777" w:rsidR="004214DD" w:rsidRDefault="004214DD" w:rsidP="00446315">
      <w:pPr>
        <w:spacing w:after="0" w:line="240" w:lineRule="auto"/>
      </w:pPr>
      <w:r>
        <w:separator/>
      </w:r>
    </w:p>
  </w:endnote>
  <w:endnote w:type="continuationSeparator" w:id="0">
    <w:p w14:paraId="0AA6E8CB" w14:textId="77777777" w:rsidR="004214DD" w:rsidRDefault="004214DD" w:rsidP="0044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609C" w14:textId="77777777" w:rsidR="004214DD" w:rsidRDefault="004214DD" w:rsidP="00446315">
      <w:pPr>
        <w:spacing w:after="0" w:line="240" w:lineRule="auto"/>
      </w:pPr>
      <w:r>
        <w:separator/>
      </w:r>
    </w:p>
  </w:footnote>
  <w:footnote w:type="continuationSeparator" w:id="0">
    <w:p w14:paraId="115E28A1" w14:textId="77777777" w:rsidR="004214DD" w:rsidRDefault="004214DD" w:rsidP="0044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28"/>
  </w:num>
  <w:num w:numId="8">
    <w:abstractNumId w:val="24"/>
  </w:num>
  <w:num w:numId="9">
    <w:abstractNumId w:val="0"/>
  </w:num>
  <w:num w:numId="10">
    <w:abstractNumId w:val="22"/>
  </w:num>
  <w:num w:numId="11">
    <w:abstractNumId w:val="20"/>
  </w:num>
  <w:num w:numId="12">
    <w:abstractNumId w:val="16"/>
  </w:num>
  <w:num w:numId="13">
    <w:abstractNumId w:val="7"/>
  </w:num>
  <w:num w:numId="14">
    <w:abstractNumId w:val="26"/>
  </w:num>
  <w:num w:numId="15">
    <w:abstractNumId w:val="15"/>
  </w:num>
  <w:num w:numId="16">
    <w:abstractNumId w:val="10"/>
  </w:num>
  <w:num w:numId="17">
    <w:abstractNumId w:val="25"/>
  </w:num>
  <w:num w:numId="18">
    <w:abstractNumId w:val="19"/>
  </w:num>
  <w:num w:numId="19">
    <w:abstractNumId w:val="17"/>
  </w:num>
  <w:num w:numId="20">
    <w:abstractNumId w:val="11"/>
  </w:num>
  <w:num w:numId="21">
    <w:abstractNumId w:val="18"/>
  </w:num>
  <w:num w:numId="22">
    <w:abstractNumId w:val="8"/>
  </w:num>
  <w:num w:numId="23">
    <w:abstractNumId w:val="21"/>
  </w:num>
  <w:num w:numId="24">
    <w:abstractNumId w:val="27"/>
  </w:num>
  <w:num w:numId="25">
    <w:abstractNumId w:val="2"/>
  </w:num>
  <w:num w:numId="26">
    <w:abstractNumId w:val="23"/>
  </w:num>
  <w:num w:numId="27">
    <w:abstractNumId w:val="1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23043"/>
    <w:rsid w:val="00030AEA"/>
    <w:rsid w:val="0004142C"/>
    <w:rsid w:val="0005230F"/>
    <w:rsid w:val="00057D84"/>
    <w:rsid w:val="00062545"/>
    <w:rsid w:val="00072C14"/>
    <w:rsid w:val="00082140"/>
    <w:rsid w:val="000848B2"/>
    <w:rsid w:val="000A1FF4"/>
    <w:rsid w:val="000B2933"/>
    <w:rsid w:val="000D41DD"/>
    <w:rsid w:val="000D4A4C"/>
    <w:rsid w:val="000E0FFA"/>
    <w:rsid w:val="000F1E22"/>
    <w:rsid w:val="000F3972"/>
    <w:rsid w:val="000F6F8C"/>
    <w:rsid w:val="00105BF0"/>
    <w:rsid w:val="00105C1B"/>
    <w:rsid w:val="00114239"/>
    <w:rsid w:val="001224CF"/>
    <w:rsid w:val="0013204D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71F9"/>
    <w:rsid w:val="001D6734"/>
    <w:rsid w:val="001E6C30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97DD0"/>
    <w:rsid w:val="002A2FC4"/>
    <w:rsid w:val="002A6148"/>
    <w:rsid w:val="002B5CA2"/>
    <w:rsid w:val="002D270C"/>
    <w:rsid w:val="002E26E1"/>
    <w:rsid w:val="002E430D"/>
    <w:rsid w:val="002F1FAD"/>
    <w:rsid w:val="002F414D"/>
    <w:rsid w:val="0030684F"/>
    <w:rsid w:val="00330111"/>
    <w:rsid w:val="003306D3"/>
    <w:rsid w:val="0033315A"/>
    <w:rsid w:val="00333F04"/>
    <w:rsid w:val="0035033A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14DD"/>
    <w:rsid w:val="00426CA1"/>
    <w:rsid w:val="004460D6"/>
    <w:rsid w:val="00446315"/>
    <w:rsid w:val="00456C9E"/>
    <w:rsid w:val="00456CDD"/>
    <w:rsid w:val="0046530E"/>
    <w:rsid w:val="004723BD"/>
    <w:rsid w:val="0048075F"/>
    <w:rsid w:val="004810A1"/>
    <w:rsid w:val="00483632"/>
    <w:rsid w:val="004956B5"/>
    <w:rsid w:val="004B1889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276A"/>
    <w:rsid w:val="00556C2C"/>
    <w:rsid w:val="00561FA6"/>
    <w:rsid w:val="00562A70"/>
    <w:rsid w:val="005660AD"/>
    <w:rsid w:val="005666E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03694"/>
    <w:rsid w:val="008053DE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6C4C"/>
    <w:rsid w:val="00927271"/>
    <w:rsid w:val="00930F8C"/>
    <w:rsid w:val="009311B7"/>
    <w:rsid w:val="00950BAC"/>
    <w:rsid w:val="009577D7"/>
    <w:rsid w:val="00961763"/>
    <w:rsid w:val="00962A57"/>
    <w:rsid w:val="009668A2"/>
    <w:rsid w:val="00974969"/>
    <w:rsid w:val="00981CAE"/>
    <w:rsid w:val="009826B5"/>
    <w:rsid w:val="00986B8D"/>
    <w:rsid w:val="009B00B2"/>
    <w:rsid w:val="009B5994"/>
    <w:rsid w:val="009B6D48"/>
    <w:rsid w:val="009C5552"/>
    <w:rsid w:val="009C641C"/>
    <w:rsid w:val="009E0455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72E3"/>
    <w:rsid w:val="00A7630D"/>
    <w:rsid w:val="00A77C17"/>
    <w:rsid w:val="00A83947"/>
    <w:rsid w:val="00AA7DBF"/>
    <w:rsid w:val="00AB39A9"/>
    <w:rsid w:val="00AC3E88"/>
    <w:rsid w:val="00AD3128"/>
    <w:rsid w:val="00AD33EE"/>
    <w:rsid w:val="00AD6B6E"/>
    <w:rsid w:val="00AE4905"/>
    <w:rsid w:val="00AE515A"/>
    <w:rsid w:val="00AE7EB6"/>
    <w:rsid w:val="00B11BA0"/>
    <w:rsid w:val="00B16F07"/>
    <w:rsid w:val="00B3789D"/>
    <w:rsid w:val="00B37C1C"/>
    <w:rsid w:val="00B37CEB"/>
    <w:rsid w:val="00B467B6"/>
    <w:rsid w:val="00B6342E"/>
    <w:rsid w:val="00B64C47"/>
    <w:rsid w:val="00B754B6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575D"/>
    <w:rsid w:val="00C6768E"/>
    <w:rsid w:val="00C7006F"/>
    <w:rsid w:val="00C72DFC"/>
    <w:rsid w:val="00CA0828"/>
    <w:rsid w:val="00CB0E7A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72DC2"/>
    <w:rsid w:val="00E730A3"/>
    <w:rsid w:val="00E84965"/>
    <w:rsid w:val="00EA38A7"/>
    <w:rsid w:val="00EA4906"/>
    <w:rsid w:val="00EB35D5"/>
    <w:rsid w:val="00EB4103"/>
    <w:rsid w:val="00EC1A78"/>
    <w:rsid w:val="00EC36EE"/>
    <w:rsid w:val="00EC4408"/>
    <w:rsid w:val="00EC5FBE"/>
    <w:rsid w:val="00EC73D4"/>
    <w:rsid w:val="00ED2C6B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4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315"/>
  </w:style>
  <w:style w:type="paragraph" w:styleId="llb">
    <w:name w:val="footer"/>
    <w:basedOn w:val="Norml"/>
    <w:link w:val="llbChar"/>
    <w:uiPriority w:val="99"/>
    <w:unhideWhenUsed/>
    <w:rsid w:val="0044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131@tp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490C-2497-4ED7-9FAE-1D3241F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1324</Words>
  <Characters>7005</Characters>
  <Application>Microsoft Office Word</Application>
  <DocSecurity>0</DocSecurity>
  <Lines>114</Lines>
  <Paragraphs>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Lenovo</cp:lastModifiedBy>
  <cp:revision>3</cp:revision>
  <dcterms:created xsi:type="dcterms:W3CDTF">2022-05-30T08:46:00Z</dcterms:created>
  <dcterms:modified xsi:type="dcterms:W3CDTF">2022-11-21T12:46:00Z</dcterms:modified>
</cp:coreProperties>
</file>