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503E" w:rsidRDefault="0044503E" w:rsidP="0044503E">
      <w:pPr>
        <w:framePr w:w="1637" w:h="1389" w:hRule="exact" w:hSpace="141" w:wrap="auto" w:vAnchor="text" w:hAnchor="page" w:x="872" w:y="174"/>
        <w:ind w:right="284"/>
      </w:pPr>
      <w:r>
        <w:br w:type="page"/>
      </w:r>
      <w:r w:rsidR="00730596">
        <w:rPr>
          <w:noProof/>
          <w:sz w:val="16"/>
          <w:szCs w:val="16"/>
        </w:rPr>
        <w:drawing>
          <wp:inline distT="0" distB="0" distL="0" distR="0">
            <wp:extent cx="629920" cy="664210"/>
            <wp:effectExtent l="0" t="0" r="0" b="254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29920" cy="664210"/>
                    </a:xfrm>
                    <a:prstGeom prst="rect">
                      <a:avLst/>
                    </a:prstGeom>
                    <a:noFill/>
                    <a:ln>
                      <a:noFill/>
                    </a:ln>
                  </pic:spPr>
                </pic:pic>
              </a:graphicData>
            </a:graphic>
          </wp:inline>
        </w:drawing>
      </w:r>
    </w:p>
    <w:p w:rsidR="00840562" w:rsidRDefault="00840562" w:rsidP="00840562">
      <w:pPr>
        <w:ind w:right="284"/>
      </w:pPr>
    </w:p>
    <w:p w:rsidR="00840562" w:rsidRPr="00F53749" w:rsidRDefault="00840562" w:rsidP="0044503E">
      <w:pPr>
        <w:pBdr>
          <w:bottom w:val="single" w:sz="2" w:space="2" w:color="auto"/>
        </w:pBdr>
        <w:ind w:right="284"/>
        <w:jc w:val="center"/>
        <w:rPr>
          <w:b/>
          <w:bCs/>
          <w:caps/>
          <w:sz w:val="20"/>
          <w:szCs w:val="20"/>
        </w:rPr>
      </w:pPr>
      <w:r w:rsidRPr="00F53749">
        <w:rPr>
          <w:b/>
          <w:bCs/>
          <w:caps/>
          <w:sz w:val="20"/>
          <w:szCs w:val="20"/>
        </w:rPr>
        <w:t xml:space="preserve">Wesley János Lelkészképző Főiskola </w:t>
      </w:r>
    </w:p>
    <w:p w:rsidR="00840562" w:rsidRPr="00DC12AD" w:rsidRDefault="001D0592" w:rsidP="00A10F4A">
      <w:pPr>
        <w:pStyle w:val="Cmsor4"/>
        <w:jc w:val="center"/>
        <w:rPr>
          <w:caps/>
          <w:sz w:val="20"/>
          <w:szCs w:val="20"/>
        </w:rPr>
      </w:pPr>
      <w:r w:rsidRPr="00DC12AD">
        <w:rPr>
          <w:caps/>
          <w:sz w:val="20"/>
          <w:szCs w:val="20"/>
        </w:rPr>
        <w:t>szociális muinka</w:t>
      </w:r>
      <w:r w:rsidR="00840562" w:rsidRPr="00DC12AD">
        <w:rPr>
          <w:caps/>
          <w:sz w:val="20"/>
          <w:szCs w:val="20"/>
        </w:rPr>
        <w:t xml:space="preserve"> szak</w:t>
      </w:r>
    </w:p>
    <w:p w:rsidR="00840562" w:rsidRPr="00DC12AD" w:rsidRDefault="00840562" w:rsidP="00840562"/>
    <w:p w:rsidR="00840562" w:rsidRDefault="00840562" w:rsidP="00840562"/>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1E0" w:firstRow="1" w:lastRow="1" w:firstColumn="1" w:lastColumn="1" w:noHBand="0" w:noVBand="0"/>
      </w:tblPr>
      <w:tblGrid>
        <w:gridCol w:w="2448"/>
        <w:gridCol w:w="2880"/>
        <w:gridCol w:w="1628"/>
        <w:gridCol w:w="2254"/>
      </w:tblGrid>
      <w:tr w:rsidR="009B73E7" w:rsidTr="000C2CED">
        <w:trPr>
          <w:jc w:val="center"/>
        </w:trPr>
        <w:tc>
          <w:tcPr>
            <w:tcW w:w="2448" w:type="dxa"/>
          </w:tcPr>
          <w:p w:rsidR="00436CB3" w:rsidRPr="004D5CC4" w:rsidRDefault="00436CB3" w:rsidP="005B518C">
            <w:r w:rsidRPr="004D5CC4">
              <w:t>Tantárgy kódja</w:t>
            </w:r>
          </w:p>
        </w:tc>
        <w:tc>
          <w:tcPr>
            <w:tcW w:w="6762" w:type="dxa"/>
            <w:gridSpan w:val="3"/>
          </w:tcPr>
          <w:p w:rsidR="00436CB3" w:rsidRPr="000C2CED" w:rsidRDefault="001D0592" w:rsidP="001D0592">
            <w:pPr>
              <w:ind w:left="-41" w:right="-108"/>
              <w:rPr>
                <w:b/>
                <w:color w:val="000000"/>
                <w:szCs w:val="20"/>
              </w:rPr>
            </w:pPr>
            <w:r w:rsidRPr="000C2CED">
              <w:rPr>
                <w:b/>
                <w:color w:val="000000"/>
                <w:szCs w:val="20"/>
              </w:rPr>
              <w:t>SMAK</w:t>
            </w:r>
            <w:r w:rsidR="0022065A" w:rsidRPr="000C2CED">
              <w:rPr>
                <w:b/>
                <w:color w:val="000000"/>
                <w:szCs w:val="20"/>
              </w:rPr>
              <w:t>211</w:t>
            </w:r>
          </w:p>
        </w:tc>
      </w:tr>
      <w:tr w:rsidR="009B73E7" w:rsidTr="000C2CED">
        <w:trPr>
          <w:jc w:val="center"/>
        </w:trPr>
        <w:tc>
          <w:tcPr>
            <w:tcW w:w="2448" w:type="dxa"/>
          </w:tcPr>
          <w:p w:rsidR="009076EA" w:rsidRPr="004D5CC4" w:rsidRDefault="009076EA" w:rsidP="005B518C">
            <w:r w:rsidRPr="004D5CC4">
              <w:t xml:space="preserve">Tantárgy </w:t>
            </w:r>
            <w:r w:rsidR="00AF3205" w:rsidRPr="004D5CC4">
              <w:t>elnevezése</w:t>
            </w:r>
          </w:p>
        </w:tc>
        <w:tc>
          <w:tcPr>
            <w:tcW w:w="6762" w:type="dxa"/>
            <w:gridSpan w:val="3"/>
          </w:tcPr>
          <w:p w:rsidR="009076EA" w:rsidRPr="004D5CC4" w:rsidRDefault="001D0592">
            <w:pPr>
              <w:rPr>
                <w:b/>
              </w:rPr>
            </w:pPr>
            <w:r w:rsidRPr="001D0592">
              <w:rPr>
                <w:b/>
                <w:color w:val="000000"/>
              </w:rPr>
              <w:t xml:space="preserve">Szociális munka elmélete </w:t>
            </w:r>
            <w:r w:rsidR="00531FE0">
              <w:rPr>
                <w:b/>
                <w:color w:val="000000"/>
              </w:rPr>
              <w:t>2</w:t>
            </w:r>
            <w:r w:rsidRPr="001D0592">
              <w:rPr>
                <w:b/>
                <w:color w:val="000000"/>
              </w:rPr>
              <w:t>.</w:t>
            </w:r>
          </w:p>
        </w:tc>
      </w:tr>
      <w:tr w:rsidR="009B73E7" w:rsidTr="000C2CED">
        <w:trPr>
          <w:jc w:val="center"/>
        </w:trPr>
        <w:tc>
          <w:tcPr>
            <w:tcW w:w="2448" w:type="dxa"/>
          </w:tcPr>
          <w:p w:rsidR="009076EA" w:rsidRPr="004D5CC4" w:rsidRDefault="009076EA" w:rsidP="005B518C">
            <w:r w:rsidRPr="004D5CC4">
              <w:t>Tantárgy oktatójának neve</w:t>
            </w:r>
          </w:p>
        </w:tc>
        <w:tc>
          <w:tcPr>
            <w:tcW w:w="2880" w:type="dxa"/>
          </w:tcPr>
          <w:p w:rsidR="009076EA" w:rsidRPr="004D5CC4" w:rsidRDefault="002B6A14">
            <w:pPr>
              <w:rPr>
                <w:b/>
              </w:rPr>
            </w:pPr>
            <w:r>
              <w:rPr>
                <w:b/>
              </w:rPr>
              <w:t>Udvari Kerstin</w:t>
            </w:r>
          </w:p>
        </w:tc>
        <w:tc>
          <w:tcPr>
            <w:tcW w:w="1628" w:type="dxa"/>
          </w:tcPr>
          <w:p w:rsidR="009076EA" w:rsidRPr="00DF7E84" w:rsidRDefault="009076EA">
            <w:pPr>
              <w:rPr>
                <w:sz w:val="20"/>
                <w:szCs w:val="20"/>
              </w:rPr>
            </w:pPr>
            <w:r w:rsidRPr="00DF7E84">
              <w:rPr>
                <w:sz w:val="20"/>
                <w:szCs w:val="20"/>
              </w:rPr>
              <w:t>Beosztása, tudományos fokozata</w:t>
            </w:r>
          </w:p>
        </w:tc>
        <w:tc>
          <w:tcPr>
            <w:tcW w:w="2254" w:type="dxa"/>
          </w:tcPr>
          <w:p w:rsidR="009076EA" w:rsidRPr="004D5CC4" w:rsidRDefault="002B6A14">
            <w:pPr>
              <w:rPr>
                <w:b/>
              </w:rPr>
            </w:pPr>
            <w:r>
              <w:rPr>
                <w:b/>
              </w:rPr>
              <w:t>PhD</w:t>
            </w:r>
          </w:p>
        </w:tc>
      </w:tr>
      <w:tr w:rsidR="009B73E7" w:rsidTr="000C2CED">
        <w:trPr>
          <w:jc w:val="center"/>
        </w:trPr>
        <w:tc>
          <w:tcPr>
            <w:tcW w:w="2448" w:type="dxa"/>
          </w:tcPr>
          <w:p w:rsidR="009076EA" w:rsidRPr="004D5CC4" w:rsidRDefault="00AF3205" w:rsidP="005B518C">
            <w:r w:rsidRPr="004D5CC4">
              <w:t>Tantárgy óraszáma</w:t>
            </w:r>
          </w:p>
        </w:tc>
        <w:tc>
          <w:tcPr>
            <w:tcW w:w="6762" w:type="dxa"/>
            <w:gridSpan w:val="3"/>
          </w:tcPr>
          <w:p w:rsidR="00191378" w:rsidRPr="0093369B" w:rsidRDefault="00191378" w:rsidP="00191378">
            <w:pPr>
              <w:rPr>
                <w:b/>
              </w:rPr>
            </w:pPr>
            <w:r w:rsidRPr="0093369B">
              <w:rPr>
                <w:b/>
              </w:rPr>
              <w:t>nappali tagozaton</w:t>
            </w:r>
            <w:r w:rsidR="001D0592">
              <w:rPr>
                <w:b/>
              </w:rPr>
              <w:t xml:space="preserve"> 30</w:t>
            </w:r>
            <w:r w:rsidRPr="0093369B">
              <w:rPr>
                <w:b/>
              </w:rPr>
              <w:t xml:space="preserve"> tanóra/ hét</w:t>
            </w:r>
          </w:p>
          <w:p w:rsidR="00AF3205" w:rsidRPr="004D5CC4" w:rsidRDefault="00191378" w:rsidP="00EC3F2B">
            <w:pPr>
              <w:rPr>
                <w:b/>
              </w:rPr>
            </w:pPr>
            <w:r w:rsidRPr="0093369B">
              <w:rPr>
                <w:b/>
              </w:rPr>
              <w:t xml:space="preserve">levelező tagozaton </w:t>
            </w:r>
            <w:r w:rsidR="001D0592">
              <w:rPr>
                <w:b/>
              </w:rPr>
              <w:t>16</w:t>
            </w:r>
            <w:r w:rsidRPr="0093369B">
              <w:rPr>
                <w:b/>
              </w:rPr>
              <w:t xml:space="preserve"> tanóra/félév</w:t>
            </w:r>
          </w:p>
        </w:tc>
      </w:tr>
      <w:tr w:rsidR="009B73E7" w:rsidTr="000C2CED">
        <w:trPr>
          <w:jc w:val="center"/>
        </w:trPr>
        <w:tc>
          <w:tcPr>
            <w:tcW w:w="2448" w:type="dxa"/>
          </w:tcPr>
          <w:p w:rsidR="009076EA" w:rsidRPr="004D5CC4" w:rsidRDefault="00AF3205">
            <w:r w:rsidRPr="004D5CC4">
              <w:t>Tanóra típusa</w:t>
            </w:r>
          </w:p>
        </w:tc>
        <w:tc>
          <w:tcPr>
            <w:tcW w:w="6762" w:type="dxa"/>
            <w:gridSpan w:val="3"/>
          </w:tcPr>
          <w:p w:rsidR="009076EA" w:rsidRPr="000C2CED" w:rsidRDefault="001D0592" w:rsidP="003469B9">
            <w:pPr>
              <w:rPr>
                <w:b/>
              </w:rPr>
            </w:pPr>
            <w:r w:rsidRPr="000C2CED">
              <w:rPr>
                <w:b/>
              </w:rPr>
              <w:t>előadás</w:t>
            </w:r>
          </w:p>
        </w:tc>
      </w:tr>
      <w:tr w:rsidR="009B73E7" w:rsidTr="000C2CED">
        <w:trPr>
          <w:jc w:val="center"/>
        </w:trPr>
        <w:tc>
          <w:tcPr>
            <w:tcW w:w="2448" w:type="dxa"/>
          </w:tcPr>
          <w:p w:rsidR="00AF3205" w:rsidRPr="004D5CC4" w:rsidRDefault="00AF3205">
            <w:r w:rsidRPr="004D5CC4">
              <w:t>Meghirdetési időszak</w:t>
            </w:r>
          </w:p>
        </w:tc>
        <w:tc>
          <w:tcPr>
            <w:tcW w:w="6762" w:type="dxa"/>
            <w:gridSpan w:val="3"/>
          </w:tcPr>
          <w:p w:rsidR="00AF3205" w:rsidRPr="004D5CC4" w:rsidRDefault="000C2CED" w:rsidP="003469B9">
            <w:pPr>
              <w:rPr>
                <w:b/>
              </w:rPr>
            </w:pPr>
            <w:r>
              <w:rPr>
                <w:b/>
              </w:rPr>
              <w:t>tavaszi</w:t>
            </w:r>
          </w:p>
        </w:tc>
      </w:tr>
      <w:tr w:rsidR="009B73E7" w:rsidTr="000C2CED">
        <w:trPr>
          <w:jc w:val="center"/>
        </w:trPr>
        <w:tc>
          <w:tcPr>
            <w:tcW w:w="2448" w:type="dxa"/>
          </w:tcPr>
          <w:p w:rsidR="00AF3205" w:rsidRPr="004D5CC4" w:rsidRDefault="0023080D">
            <w:r w:rsidRPr="004D5CC4">
              <w:t>Kreditszám</w:t>
            </w:r>
          </w:p>
        </w:tc>
        <w:tc>
          <w:tcPr>
            <w:tcW w:w="6762" w:type="dxa"/>
            <w:gridSpan w:val="3"/>
          </w:tcPr>
          <w:p w:rsidR="00AF3205" w:rsidRPr="004D5CC4" w:rsidRDefault="000C2CED">
            <w:pPr>
              <w:rPr>
                <w:b/>
              </w:rPr>
            </w:pPr>
            <w:r>
              <w:rPr>
                <w:b/>
              </w:rPr>
              <w:t>2</w:t>
            </w:r>
            <w:r w:rsidR="001D0592">
              <w:rPr>
                <w:b/>
              </w:rPr>
              <w:t xml:space="preserve"> </w:t>
            </w:r>
            <w:r w:rsidR="004D5CC4">
              <w:rPr>
                <w:b/>
              </w:rPr>
              <w:t>kredit</w:t>
            </w:r>
          </w:p>
        </w:tc>
      </w:tr>
      <w:tr w:rsidR="009B73E7" w:rsidTr="000C2CED">
        <w:trPr>
          <w:jc w:val="center"/>
        </w:trPr>
        <w:tc>
          <w:tcPr>
            <w:tcW w:w="2448" w:type="dxa"/>
          </w:tcPr>
          <w:p w:rsidR="0023080D" w:rsidRPr="004D5CC4" w:rsidRDefault="0023080D">
            <w:r w:rsidRPr="004D5CC4">
              <w:t>A tantárgy célja</w:t>
            </w:r>
          </w:p>
        </w:tc>
        <w:tc>
          <w:tcPr>
            <w:tcW w:w="6762" w:type="dxa"/>
            <w:gridSpan w:val="3"/>
          </w:tcPr>
          <w:p w:rsidR="00EC3F2B" w:rsidRPr="009B73E7" w:rsidRDefault="009B73E7" w:rsidP="009B73E7">
            <w:pPr>
              <w:jc w:val="both"/>
              <w:rPr>
                <w:bCs/>
                <w:color w:val="333333"/>
              </w:rPr>
            </w:pPr>
            <w:r>
              <w:rPr>
                <w:bCs/>
                <w:color w:val="333333"/>
              </w:rPr>
              <w:t>A hallgatók ismerjék meg a szociális munka fő fogalmait, működési területeit, tevékenységi formáit és az ehhez szükséges tudások, eszközök, kompetenciák rendszerét és ezen keresztül alakuljon ki egy szakmai elköteleződés, szociális munkás identitás. Ismerjék meg és ismerjék fel a szakma önellentmondásait és váljanak képessé ezen ellentmondások feloldására a maguk számára. Ismerjék meg a szakma alapvető nyelvezetét és a szakma műveléséhez nélkülözhetetlen komplex gondolkodást.</w:t>
            </w:r>
          </w:p>
        </w:tc>
      </w:tr>
      <w:tr w:rsidR="009B73E7" w:rsidTr="000C2CED">
        <w:trPr>
          <w:jc w:val="center"/>
        </w:trPr>
        <w:tc>
          <w:tcPr>
            <w:tcW w:w="2448" w:type="dxa"/>
          </w:tcPr>
          <w:p w:rsidR="004C3A8B" w:rsidRPr="004D5CC4" w:rsidRDefault="004C3A8B">
            <w:r w:rsidRPr="00DC12AD">
              <w:rPr>
                <w:sz w:val="20"/>
              </w:rPr>
              <w:t>Szükséges előtanulmányok</w:t>
            </w:r>
            <w:r w:rsidR="00D23A7D" w:rsidRPr="00DC12AD">
              <w:rPr>
                <w:sz w:val="20"/>
              </w:rPr>
              <w:t>, feltételezett tudásanyag</w:t>
            </w:r>
          </w:p>
        </w:tc>
        <w:tc>
          <w:tcPr>
            <w:tcW w:w="6762" w:type="dxa"/>
            <w:gridSpan w:val="3"/>
            <w:vAlign w:val="center"/>
          </w:tcPr>
          <w:p w:rsidR="00EC3F2B" w:rsidRPr="004D5CC4" w:rsidRDefault="00DC12AD" w:rsidP="000C2CED">
            <w:pPr>
              <w:rPr>
                <w:b/>
              </w:rPr>
            </w:pPr>
            <w:r>
              <w:rPr>
                <w:b/>
              </w:rPr>
              <w:t>SMAK106</w:t>
            </w:r>
          </w:p>
        </w:tc>
      </w:tr>
      <w:tr w:rsidR="009B73E7" w:rsidTr="000C2CED">
        <w:trPr>
          <w:jc w:val="center"/>
        </w:trPr>
        <w:tc>
          <w:tcPr>
            <w:tcW w:w="2448" w:type="dxa"/>
          </w:tcPr>
          <w:p w:rsidR="009B73E7" w:rsidRPr="00DC12AD" w:rsidRDefault="009B73E7">
            <w:pPr>
              <w:rPr>
                <w:sz w:val="20"/>
              </w:rPr>
            </w:pPr>
            <w:r w:rsidRPr="001F6121">
              <w:t>Fejlesztendő kompetenciaterületek</w:t>
            </w:r>
          </w:p>
        </w:tc>
        <w:tc>
          <w:tcPr>
            <w:tcW w:w="6762" w:type="dxa"/>
            <w:gridSpan w:val="3"/>
            <w:vAlign w:val="center"/>
          </w:tcPr>
          <w:p w:rsidR="009B73E7" w:rsidRPr="00403737" w:rsidRDefault="009B73E7" w:rsidP="009B73E7">
            <w:pPr>
              <w:numPr>
                <w:ilvl w:val="0"/>
                <w:numId w:val="2"/>
              </w:numPr>
              <w:tabs>
                <w:tab w:val="left" w:pos="317"/>
              </w:tabs>
              <w:suppressAutoHyphens/>
              <w:ind w:left="176" w:hanging="142"/>
              <w:jc w:val="both"/>
              <w:rPr>
                <w:b/>
                <w:sz w:val="22"/>
                <w:szCs w:val="22"/>
              </w:rPr>
            </w:pPr>
            <w:r w:rsidRPr="00403737">
              <w:rPr>
                <w:b/>
                <w:sz w:val="22"/>
                <w:szCs w:val="22"/>
              </w:rPr>
              <w:t>tudása</w:t>
            </w:r>
          </w:p>
          <w:p w:rsidR="009B73E7" w:rsidRPr="00B2721D" w:rsidRDefault="009B73E7" w:rsidP="009B73E7">
            <w:pPr>
              <w:jc w:val="both"/>
            </w:pPr>
            <w:r w:rsidRPr="00403737">
              <w:rPr>
                <w:sz w:val="22"/>
                <w:szCs w:val="22"/>
              </w:rPr>
              <w:t>-</w:t>
            </w:r>
            <w:r w:rsidRPr="00B2721D">
              <w:t xml:space="preserve"> Ismeri és érti a szociális munka szerepét, lényegét, funkcióit, komplexitását, multi, interdiszciplináris jellegét.</w:t>
            </w:r>
          </w:p>
          <w:p w:rsidR="009B73E7" w:rsidRPr="00403737" w:rsidRDefault="009B73E7" w:rsidP="009B73E7">
            <w:pPr>
              <w:tabs>
                <w:tab w:val="left" w:pos="317"/>
              </w:tabs>
              <w:suppressAutoHyphens/>
              <w:ind w:left="176"/>
              <w:jc w:val="both"/>
              <w:rPr>
                <w:sz w:val="22"/>
                <w:szCs w:val="22"/>
              </w:rPr>
            </w:pPr>
            <w:r>
              <w:rPr>
                <w:sz w:val="22"/>
                <w:szCs w:val="22"/>
              </w:rPr>
              <w:t xml:space="preserve">- </w:t>
            </w:r>
            <w:r w:rsidRPr="00B2721D">
              <w:t>Érti és átlátja a szociális munka jogi, társadalmi és ökológiai kontextusát, a szociális munkára vonatkozó közvitákat és jellemző, elterjedt véleményeket, a szociális munka alapvető elméleteit, modelljeit és folyamatait.</w:t>
            </w:r>
          </w:p>
          <w:p w:rsidR="009B73E7" w:rsidRPr="00403737" w:rsidRDefault="009B73E7" w:rsidP="009B73E7">
            <w:pPr>
              <w:numPr>
                <w:ilvl w:val="0"/>
                <w:numId w:val="2"/>
              </w:numPr>
              <w:tabs>
                <w:tab w:val="left" w:pos="317"/>
              </w:tabs>
              <w:suppressAutoHyphens/>
              <w:ind w:left="176" w:hanging="142"/>
              <w:jc w:val="both"/>
              <w:rPr>
                <w:b/>
                <w:sz w:val="22"/>
                <w:szCs w:val="22"/>
              </w:rPr>
            </w:pPr>
            <w:r w:rsidRPr="00403737">
              <w:rPr>
                <w:b/>
                <w:sz w:val="22"/>
                <w:szCs w:val="22"/>
              </w:rPr>
              <w:t>kép</w:t>
            </w:r>
            <w:bookmarkStart w:id="0" w:name="_GoBack"/>
            <w:bookmarkEnd w:id="0"/>
            <w:r w:rsidRPr="00403737">
              <w:rPr>
                <w:b/>
                <w:sz w:val="22"/>
                <w:szCs w:val="22"/>
              </w:rPr>
              <w:t>ességei</w:t>
            </w:r>
          </w:p>
          <w:p w:rsidR="009B73E7" w:rsidRPr="00403737" w:rsidRDefault="009B73E7" w:rsidP="009B73E7">
            <w:pPr>
              <w:tabs>
                <w:tab w:val="left" w:pos="317"/>
              </w:tabs>
              <w:suppressAutoHyphens/>
              <w:ind w:left="176"/>
              <w:jc w:val="both"/>
              <w:rPr>
                <w:sz w:val="22"/>
                <w:szCs w:val="22"/>
              </w:rPr>
            </w:pPr>
            <w:r w:rsidRPr="00403737">
              <w:rPr>
                <w:sz w:val="22"/>
                <w:szCs w:val="22"/>
              </w:rPr>
              <w:t>-</w:t>
            </w:r>
            <w:r w:rsidRPr="00B2721D">
              <w:t xml:space="preserve"> Képes eligazodni a szociális terület mélyebb összefüggései, valamint a gyakorlat által felvetett konkrét társadalmi problémák és lehetséges megoldási módszerek, modellek között, és képes új szolgáltatások kialakításában közreműködni a megelőzés és a problémakezelés érdekében.</w:t>
            </w:r>
          </w:p>
          <w:p w:rsidR="009B73E7" w:rsidRDefault="009B73E7" w:rsidP="009B73E7">
            <w:pPr>
              <w:suppressAutoHyphens/>
              <w:ind w:left="176"/>
              <w:jc w:val="both"/>
            </w:pPr>
            <w:r w:rsidRPr="00403737">
              <w:rPr>
                <w:sz w:val="22"/>
                <w:szCs w:val="22"/>
              </w:rPr>
              <w:t>-</w:t>
            </w:r>
            <w:r w:rsidRPr="00B2721D">
              <w:t xml:space="preserve"> Képes kritikus szemlélettel és reflektív módon megfogalmazni a társadalmi és szociális problémákat, a veszélyeztető tényezőket és a problémakezelés folyamatát.</w:t>
            </w:r>
          </w:p>
          <w:p w:rsidR="009B73E7" w:rsidRDefault="009B73E7" w:rsidP="009B73E7">
            <w:pPr>
              <w:suppressAutoHyphens/>
              <w:ind w:left="176"/>
              <w:jc w:val="both"/>
            </w:pPr>
            <w:r>
              <w:rPr>
                <w:sz w:val="22"/>
                <w:szCs w:val="22"/>
              </w:rPr>
              <w:t xml:space="preserve">- </w:t>
            </w:r>
            <w:r w:rsidRPr="00B2721D">
              <w:t>Autonóm módon képes felismerni szerepét és helyét a szociális munka közvetlen gyakorlatában, a különböző szinteken megvalósuló csapatmunkában.</w:t>
            </w:r>
          </w:p>
          <w:p w:rsidR="009B73E7" w:rsidRDefault="009B73E7" w:rsidP="009B73E7">
            <w:pPr>
              <w:jc w:val="both"/>
              <w:rPr>
                <w:b/>
              </w:rPr>
            </w:pPr>
            <w:r>
              <w:t xml:space="preserve">- </w:t>
            </w:r>
            <w:r w:rsidRPr="00B2721D">
              <w:t>Tevékenységét a kritikai gondolkodáson alapuló, kiszámítható, következetes, autonóm munkavégzés, a saját tevékenységre vonatkozó reflexiók jellemzik</w:t>
            </w:r>
            <w:r>
              <w:t>.</w:t>
            </w:r>
          </w:p>
        </w:tc>
      </w:tr>
      <w:tr w:rsidR="009B73E7" w:rsidTr="000C2CED">
        <w:trPr>
          <w:jc w:val="center"/>
        </w:trPr>
        <w:tc>
          <w:tcPr>
            <w:tcW w:w="2448" w:type="dxa"/>
          </w:tcPr>
          <w:p w:rsidR="004C3A8B" w:rsidRPr="004D5CC4" w:rsidRDefault="004C3A8B">
            <w:r w:rsidRPr="004D5CC4">
              <w:t>Tantárgyi leírás</w:t>
            </w:r>
          </w:p>
        </w:tc>
        <w:tc>
          <w:tcPr>
            <w:tcW w:w="6762" w:type="dxa"/>
            <w:gridSpan w:val="3"/>
          </w:tcPr>
          <w:p w:rsidR="009B73E7" w:rsidRPr="009B73E7" w:rsidRDefault="009B73E7" w:rsidP="009B73E7">
            <w:pPr>
              <w:ind w:left="207"/>
              <w:jc w:val="both"/>
              <w:rPr>
                <w:bCs/>
              </w:rPr>
            </w:pPr>
            <w:r w:rsidRPr="009B73E7">
              <w:rPr>
                <w:bCs/>
              </w:rPr>
              <w:t>A szociális munka feladatai, célmeghatározása a definíció alapján</w:t>
            </w:r>
          </w:p>
          <w:p w:rsidR="009B73E7" w:rsidRPr="009B73E7" w:rsidRDefault="009B73E7" w:rsidP="009B73E7">
            <w:pPr>
              <w:ind w:left="207"/>
              <w:jc w:val="both"/>
              <w:rPr>
                <w:bCs/>
              </w:rPr>
            </w:pPr>
            <w:r w:rsidRPr="009B73E7">
              <w:rPr>
                <w:bCs/>
              </w:rPr>
              <w:t>A szociális munka működésének keretfeltételei – az ebből fakadó kettős mandátum</w:t>
            </w:r>
          </w:p>
          <w:p w:rsidR="009B73E7" w:rsidRPr="009B73E7" w:rsidRDefault="009B73E7" w:rsidP="009B73E7">
            <w:pPr>
              <w:ind w:left="207"/>
              <w:jc w:val="both"/>
              <w:rPr>
                <w:bCs/>
              </w:rPr>
            </w:pPr>
            <w:r w:rsidRPr="009B73E7">
              <w:rPr>
                <w:bCs/>
              </w:rPr>
              <w:t>Szociális munka és tudomány – szociális munka elméletek</w:t>
            </w:r>
          </w:p>
          <w:p w:rsidR="009B73E7" w:rsidRPr="009B73E7" w:rsidRDefault="009B73E7" w:rsidP="009B73E7">
            <w:pPr>
              <w:ind w:left="207"/>
              <w:jc w:val="both"/>
              <w:rPr>
                <w:bCs/>
              </w:rPr>
            </w:pPr>
            <w:r w:rsidRPr="009B73E7">
              <w:rPr>
                <w:bCs/>
              </w:rPr>
              <w:t>Szociális munka és képzés</w:t>
            </w:r>
          </w:p>
          <w:p w:rsidR="009B73E7" w:rsidRPr="009B73E7" w:rsidRDefault="009B73E7" w:rsidP="009B73E7">
            <w:pPr>
              <w:ind w:left="207"/>
              <w:jc w:val="both"/>
              <w:rPr>
                <w:bCs/>
              </w:rPr>
            </w:pPr>
            <w:r w:rsidRPr="009B73E7">
              <w:rPr>
                <w:bCs/>
              </w:rPr>
              <w:t>A szociális munka gyakorlata</w:t>
            </w:r>
          </w:p>
          <w:p w:rsidR="009B73E7" w:rsidRPr="009B73E7" w:rsidRDefault="009B73E7" w:rsidP="009B73E7">
            <w:pPr>
              <w:numPr>
                <w:ilvl w:val="0"/>
                <w:numId w:val="1"/>
              </w:numPr>
              <w:ind w:left="207" w:firstLine="0"/>
              <w:jc w:val="both"/>
              <w:rPr>
                <w:bCs/>
              </w:rPr>
            </w:pPr>
            <w:r w:rsidRPr="009B73E7">
              <w:rPr>
                <w:bCs/>
              </w:rPr>
              <w:t>munkaterületek</w:t>
            </w:r>
          </w:p>
          <w:p w:rsidR="009B73E7" w:rsidRPr="009B73E7" w:rsidRDefault="009B73E7" w:rsidP="009B73E7">
            <w:pPr>
              <w:numPr>
                <w:ilvl w:val="0"/>
                <w:numId w:val="1"/>
              </w:numPr>
              <w:ind w:left="207" w:firstLine="0"/>
              <w:jc w:val="both"/>
              <w:rPr>
                <w:bCs/>
              </w:rPr>
            </w:pPr>
            <w:r w:rsidRPr="009B73E7">
              <w:rPr>
                <w:bCs/>
              </w:rPr>
              <w:t>munkavállalók, munkáltatók</w:t>
            </w:r>
          </w:p>
          <w:p w:rsidR="009B73E7" w:rsidRPr="009B73E7" w:rsidRDefault="009B73E7" w:rsidP="009B73E7">
            <w:pPr>
              <w:ind w:left="207"/>
              <w:jc w:val="both"/>
              <w:rPr>
                <w:bCs/>
              </w:rPr>
            </w:pPr>
            <w:r w:rsidRPr="009B73E7">
              <w:rPr>
                <w:bCs/>
              </w:rPr>
              <w:t>Szakmai elvek a szociális munkában</w:t>
            </w:r>
          </w:p>
          <w:p w:rsidR="009B73E7" w:rsidRPr="009B73E7" w:rsidRDefault="009B73E7" w:rsidP="009B73E7">
            <w:pPr>
              <w:ind w:left="207"/>
              <w:jc w:val="both"/>
              <w:rPr>
                <w:bCs/>
              </w:rPr>
            </w:pPr>
            <w:r w:rsidRPr="009B73E7">
              <w:rPr>
                <w:bCs/>
              </w:rPr>
              <w:lastRenderedPageBreak/>
              <w:t>A szociális munka tevékenységi formái</w:t>
            </w:r>
          </w:p>
          <w:p w:rsidR="009B73E7" w:rsidRPr="009B73E7" w:rsidRDefault="009B73E7" w:rsidP="009B73E7">
            <w:pPr>
              <w:ind w:left="207"/>
              <w:jc w:val="both"/>
              <w:rPr>
                <w:bCs/>
              </w:rPr>
            </w:pPr>
            <w:r w:rsidRPr="009B73E7">
              <w:rPr>
                <w:bCs/>
              </w:rPr>
              <w:t>A szociális munka eszközei</w:t>
            </w:r>
          </w:p>
          <w:p w:rsidR="009B73E7" w:rsidRPr="009B73E7" w:rsidRDefault="009B73E7" w:rsidP="009B73E7">
            <w:pPr>
              <w:ind w:left="207"/>
              <w:jc w:val="both"/>
              <w:rPr>
                <w:bCs/>
              </w:rPr>
            </w:pPr>
            <w:r w:rsidRPr="009B73E7">
              <w:rPr>
                <w:bCs/>
              </w:rPr>
              <w:t>Kompetenciák a szociális munkában</w:t>
            </w:r>
          </w:p>
          <w:p w:rsidR="00EC3F2B" w:rsidRPr="009B73E7" w:rsidRDefault="009B73E7" w:rsidP="009B73E7">
            <w:pPr>
              <w:ind w:left="207"/>
              <w:jc w:val="both"/>
            </w:pPr>
            <w:r w:rsidRPr="009B73E7">
              <w:rPr>
                <w:bCs/>
              </w:rPr>
              <w:t xml:space="preserve">            </w:t>
            </w:r>
            <w:r w:rsidRPr="009B73E7">
              <w:rPr>
                <w:bCs/>
              </w:rPr>
              <w:t>A szociális munkás személyisége</w:t>
            </w:r>
          </w:p>
        </w:tc>
      </w:tr>
      <w:tr w:rsidR="009B73E7" w:rsidTr="000C2CED">
        <w:trPr>
          <w:jc w:val="center"/>
        </w:trPr>
        <w:tc>
          <w:tcPr>
            <w:tcW w:w="2448" w:type="dxa"/>
          </w:tcPr>
          <w:p w:rsidR="004C3A8B" w:rsidRPr="004D5CC4" w:rsidRDefault="004C3A8B">
            <w:r w:rsidRPr="004D5CC4">
              <w:lastRenderedPageBreak/>
              <w:t>Kötelező és ajánlott irodalom</w:t>
            </w:r>
          </w:p>
        </w:tc>
        <w:tc>
          <w:tcPr>
            <w:tcW w:w="6762" w:type="dxa"/>
            <w:gridSpan w:val="3"/>
          </w:tcPr>
          <w:p w:rsidR="00AE5A56" w:rsidRDefault="00AE5A56" w:rsidP="009B73E7">
            <w:pPr>
              <w:rPr>
                <w:b/>
              </w:rPr>
            </w:pPr>
            <w:r w:rsidRPr="004D5CC4">
              <w:rPr>
                <w:b/>
              </w:rPr>
              <w:t>Kötelező irodalom:</w:t>
            </w:r>
          </w:p>
          <w:p w:rsidR="009B73E7" w:rsidRPr="00CC349C" w:rsidRDefault="009B73E7" w:rsidP="009B73E7">
            <w:pPr>
              <w:rPr>
                <w:bCs/>
              </w:rPr>
            </w:pPr>
            <w:r>
              <w:rPr>
                <w:b/>
              </w:rPr>
              <w:t>C. W. Müller: Hogyan vált a segítségnyújtás hivatássá</w:t>
            </w:r>
            <w:proofErr w:type="gramStart"/>
            <w:r>
              <w:rPr>
                <w:b/>
              </w:rPr>
              <w:t>?1883-1945</w:t>
            </w:r>
            <w:proofErr w:type="gramEnd"/>
            <w:r>
              <w:rPr>
                <w:b/>
              </w:rPr>
              <w:t xml:space="preserve">  </w:t>
            </w:r>
            <w:proofErr w:type="spellStart"/>
            <w:r>
              <w:rPr>
                <w:bCs/>
              </w:rPr>
              <w:t>T-Twins</w:t>
            </w:r>
            <w:proofErr w:type="spellEnd"/>
            <w:r>
              <w:rPr>
                <w:bCs/>
              </w:rPr>
              <w:t xml:space="preserve"> kiadó 1992.</w:t>
            </w:r>
          </w:p>
          <w:p w:rsidR="009B73E7" w:rsidRPr="00725247" w:rsidRDefault="009B73E7" w:rsidP="009B73E7">
            <w:r w:rsidRPr="00063C56">
              <w:rPr>
                <w:b/>
              </w:rPr>
              <w:t xml:space="preserve">A szociális munka elmélete és gyakorlata 1. kötet </w:t>
            </w:r>
            <w:proofErr w:type="spellStart"/>
            <w:r w:rsidRPr="00063C56">
              <w:rPr>
                <w:b/>
              </w:rPr>
              <w:t>Szerk</w:t>
            </w:r>
            <w:proofErr w:type="spellEnd"/>
            <w:r w:rsidRPr="00063C56">
              <w:rPr>
                <w:b/>
              </w:rPr>
              <w:t xml:space="preserve">: </w:t>
            </w:r>
            <w:proofErr w:type="spellStart"/>
            <w:r w:rsidRPr="00063C56">
              <w:rPr>
                <w:b/>
              </w:rPr>
              <w:t>Hegyesi</w:t>
            </w:r>
            <w:proofErr w:type="spellEnd"/>
            <w:r w:rsidRPr="00063C56">
              <w:rPr>
                <w:b/>
              </w:rPr>
              <w:t xml:space="preserve"> Gábor, </w:t>
            </w:r>
            <w:proofErr w:type="spellStart"/>
            <w:r w:rsidRPr="00063C56">
              <w:rPr>
                <w:b/>
              </w:rPr>
              <w:t>Talyigás</w:t>
            </w:r>
            <w:proofErr w:type="spellEnd"/>
            <w:r w:rsidRPr="00063C56">
              <w:rPr>
                <w:b/>
              </w:rPr>
              <w:t xml:space="preserve"> Katalin</w:t>
            </w:r>
            <w:r>
              <w:rPr>
                <w:b/>
              </w:rPr>
              <w:t xml:space="preserve"> </w:t>
            </w:r>
            <w:r w:rsidRPr="00725247">
              <w:t xml:space="preserve">4. kiadás </w:t>
            </w:r>
            <w:proofErr w:type="spellStart"/>
            <w:r w:rsidRPr="00725247">
              <w:t>Wesley</w:t>
            </w:r>
            <w:proofErr w:type="spellEnd"/>
            <w:r w:rsidRPr="00725247">
              <w:t xml:space="preserve"> János Kiadó Budapest 2006</w:t>
            </w:r>
            <w:r>
              <w:t>.</w:t>
            </w:r>
          </w:p>
          <w:p w:rsidR="009B73E7" w:rsidRDefault="009B73E7" w:rsidP="009B73E7">
            <w:pPr>
              <w:rPr>
                <w:bCs/>
                <w:lang w:val="cs-CZ"/>
              </w:rPr>
            </w:pPr>
            <w:r>
              <w:rPr>
                <w:b/>
                <w:lang w:val="cs-CZ"/>
              </w:rPr>
              <w:t xml:space="preserve">Galuske, Michael: A szociális munka módszerei, </w:t>
            </w:r>
            <w:r>
              <w:rPr>
                <w:bCs/>
                <w:lang w:val="cs-CZ"/>
              </w:rPr>
              <w:t>L’Harmattan 2019.</w:t>
            </w:r>
          </w:p>
          <w:p w:rsidR="009B73E7" w:rsidRPr="004D14FD" w:rsidRDefault="009B73E7" w:rsidP="009B73E7">
            <w:pPr>
              <w:rPr>
                <w:bCs/>
                <w:lang w:val="cs-CZ"/>
              </w:rPr>
            </w:pPr>
            <w:r w:rsidRPr="0022065A">
              <w:rPr>
                <w:b/>
                <w:lang w:val="cs-CZ"/>
              </w:rPr>
              <w:t>Lüssi, Peter</w:t>
            </w:r>
            <w:r>
              <w:rPr>
                <w:bCs/>
                <w:lang w:val="cs-CZ"/>
              </w:rPr>
              <w:t>: A rendszerszemléletű szociális munka gyakorlati tankönyve, Párbeszéd Alapítvány 2004.</w:t>
            </w:r>
          </w:p>
          <w:p w:rsidR="009B73E7" w:rsidRDefault="009B73E7" w:rsidP="009B73E7">
            <w:pPr>
              <w:rPr>
                <w:b/>
              </w:rPr>
            </w:pPr>
            <w:r>
              <w:rPr>
                <w:b/>
              </w:rPr>
              <w:t xml:space="preserve">Udvari </w:t>
            </w:r>
            <w:proofErr w:type="spellStart"/>
            <w:r>
              <w:rPr>
                <w:b/>
              </w:rPr>
              <w:t>Kerstin</w:t>
            </w:r>
            <w:proofErr w:type="spellEnd"/>
            <w:r>
              <w:rPr>
                <w:b/>
              </w:rPr>
              <w:t xml:space="preserve"> által kiadott óravázlat</w:t>
            </w:r>
          </w:p>
          <w:p w:rsidR="009B73E7" w:rsidRPr="004D5CC4" w:rsidRDefault="009B73E7" w:rsidP="009B73E7">
            <w:pPr>
              <w:rPr>
                <w:b/>
                <w:lang w:val="cs-CZ"/>
              </w:rPr>
            </w:pPr>
            <w:r w:rsidRPr="004D5CC4">
              <w:rPr>
                <w:b/>
                <w:bCs/>
                <w:lang w:val="cs-CZ"/>
              </w:rPr>
              <w:t>Ajánlott</w:t>
            </w:r>
            <w:r w:rsidRPr="004D5CC4">
              <w:rPr>
                <w:b/>
                <w:bCs/>
              </w:rPr>
              <w:t xml:space="preserve"> irodalom</w:t>
            </w:r>
            <w:r w:rsidRPr="004D5CC4">
              <w:rPr>
                <w:b/>
              </w:rPr>
              <w:t xml:space="preserve">: </w:t>
            </w:r>
          </w:p>
          <w:p w:rsidR="009B73E7" w:rsidRPr="004D14FD" w:rsidRDefault="009B73E7" w:rsidP="009B73E7">
            <w:pPr>
              <w:rPr>
                <w:bCs/>
              </w:rPr>
            </w:pPr>
            <w:r w:rsidRPr="004D14FD">
              <w:rPr>
                <w:bCs/>
              </w:rPr>
              <w:t xml:space="preserve">C.W. Müller: </w:t>
            </w:r>
            <w:proofErr w:type="spellStart"/>
            <w:r w:rsidRPr="004D14FD">
              <w:rPr>
                <w:bCs/>
              </w:rPr>
              <w:t>Wie</w:t>
            </w:r>
            <w:proofErr w:type="spellEnd"/>
            <w:r w:rsidRPr="004D14FD">
              <w:rPr>
                <w:bCs/>
              </w:rPr>
              <w:t xml:space="preserve"> </w:t>
            </w:r>
            <w:proofErr w:type="spellStart"/>
            <w:r w:rsidRPr="004D14FD">
              <w:rPr>
                <w:bCs/>
              </w:rPr>
              <w:t>Helfen</w:t>
            </w:r>
            <w:proofErr w:type="spellEnd"/>
            <w:r w:rsidRPr="004D14FD">
              <w:rPr>
                <w:bCs/>
              </w:rPr>
              <w:t xml:space="preserve"> </w:t>
            </w:r>
            <w:proofErr w:type="spellStart"/>
            <w:r w:rsidRPr="004D14FD">
              <w:rPr>
                <w:bCs/>
              </w:rPr>
              <w:t>zum</w:t>
            </w:r>
            <w:proofErr w:type="spellEnd"/>
            <w:r w:rsidRPr="004D14FD">
              <w:rPr>
                <w:bCs/>
              </w:rPr>
              <w:t xml:space="preserve"> </w:t>
            </w:r>
            <w:proofErr w:type="spellStart"/>
            <w:r w:rsidRPr="004D14FD">
              <w:rPr>
                <w:bCs/>
              </w:rPr>
              <w:t>Beruf</w:t>
            </w:r>
            <w:proofErr w:type="spellEnd"/>
            <w:r w:rsidRPr="004D14FD">
              <w:rPr>
                <w:bCs/>
              </w:rPr>
              <w:t xml:space="preserve"> </w:t>
            </w:r>
            <w:proofErr w:type="spellStart"/>
            <w:r w:rsidRPr="004D14FD">
              <w:rPr>
                <w:bCs/>
              </w:rPr>
              <w:t>wurde</w:t>
            </w:r>
            <w:proofErr w:type="spellEnd"/>
            <w:r w:rsidRPr="004D14FD">
              <w:rPr>
                <w:bCs/>
              </w:rPr>
              <w:t xml:space="preserve"> </w:t>
            </w:r>
            <w:proofErr w:type="spellStart"/>
            <w:r w:rsidRPr="004D14FD">
              <w:rPr>
                <w:bCs/>
              </w:rPr>
              <w:t>Beltz</w:t>
            </w:r>
            <w:proofErr w:type="spellEnd"/>
            <w:r w:rsidRPr="004D14FD">
              <w:rPr>
                <w:bCs/>
              </w:rPr>
              <w:t>, 1997.</w:t>
            </w:r>
          </w:p>
          <w:p w:rsidR="009B73E7" w:rsidRPr="004D14FD" w:rsidRDefault="009B73E7" w:rsidP="009B73E7">
            <w:pPr>
              <w:jc w:val="both"/>
              <w:rPr>
                <w:bCs/>
              </w:rPr>
            </w:pPr>
            <w:r w:rsidRPr="004D14FD">
              <w:rPr>
                <w:bCs/>
              </w:rPr>
              <w:t>Engelek</w:t>
            </w:r>
            <w:proofErr w:type="gramStart"/>
            <w:r w:rsidRPr="004D14FD">
              <w:rPr>
                <w:bCs/>
              </w:rPr>
              <w:t>,Ernst</w:t>
            </w:r>
            <w:proofErr w:type="gramEnd"/>
            <w:r w:rsidRPr="004D14FD">
              <w:rPr>
                <w:bCs/>
              </w:rPr>
              <w:t xml:space="preserve">: </w:t>
            </w:r>
            <w:proofErr w:type="spellStart"/>
            <w:r w:rsidRPr="004D14FD">
              <w:rPr>
                <w:bCs/>
              </w:rPr>
              <w:t>Theorie</w:t>
            </w:r>
            <w:proofErr w:type="spellEnd"/>
            <w:r w:rsidRPr="004D14FD">
              <w:rPr>
                <w:bCs/>
              </w:rPr>
              <w:t xml:space="preserve"> der </w:t>
            </w:r>
            <w:proofErr w:type="spellStart"/>
            <w:r w:rsidRPr="004D14FD">
              <w:rPr>
                <w:bCs/>
              </w:rPr>
              <w:t>Sozialen</w:t>
            </w:r>
            <w:proofErr w:type="spellEnd"/>
            <w:r w:rsidRPr="004D14FD">
              <w:rPr>
                <w:bCs/>
              </w:rPr>
              <w:t xml:space="preserve"> </w:t>
            </w:r>
            <w:proofErr w:type="spellStart"/>
            <w:r w:rsidRPr="004D14FD">
              <w:rPr>
                <w:bCs/>
              </w:rPr>
              <w:t>Arbeit</w:t>
            </w:r>
            <w:proofErr w:type="spellEnd"/>
            <w:r w:rsidRPr="004D14FD">
              <w:rPr>
                <w:bCs/>
              </w:rPr>
              <w:t xml:space="preserve">, </w:t>
            </w:r>
            <w:proofErr w:type="spellStart"/>
            <w:r w:rsidRPr="004D14FD">
              <w:rPr>
                <w:bCs/>
              </w:rPr>
              <w:t>Lambertus</w:t>
            </w:r>
            <w:proofErr w:type="spellEnd"/>
            <w:r w:rsidRPr="004D14FD">
              <w:rPr>
                <w:bCs/>
              </w:rPr>
              <w:t xml:space="preserve"> 2002.</w:t>
            </w:r>
          </w:p>
          <w:p w:rsidR="009B73E7" w:rsidRPr="004D14FD" w:rsidRDefault="009B73E7" w:rsidP="009B73E7">
            <w:pPr>
              <w:jc w:val="both"/>
              <w:rPr>
                <w:bCs/>
              </w:rPr>
            </w:pPr>
            <w:proofErr w:type="spellStart"/>
            <w:r w:rsidRPr="004D14FD">
              <w:rPr>
                <w:bCs/>
              </w:rPr>
              <w:t>Wendt</w:t>
            </w:r>
            <w:proofErr w:type="spellEnd"/>
            <w:r w:rsidRPr="004D14FD">
              <w:rPr>
                <w:bCs/>
              </w:rPr>
              <w:t xml:space="preserve">, Wolf Rainer: </w:t>
            </w:r>
            <w:proofErr w:type="spellStart"/>
            <w:r w:rsidRPr="004D14FD">
              <w:rPr>
                <w:bCs/>
              </w:rPr>
              <w:t>Geschichte</w:t>
            </w:r>
            <w:proofErr w:type="spellEnd"/>
            <w:r w:rsidRPr="004D14FD">
              <w:rPr>
                <w:bCs/>
              </w:rPr>
              <w:t xml:space="preserve"> der </w:t>
            </w:r>
            <w:proofErr w:type="spellStart"/>
            <w:r w:rsidRPr="004D14FD">
              <w:rPr>
                <w:bCs/>
              </w:rPr>
              <w:t>sozialen</w:t>
            </w:r>
            <w:proofErr w:type="spellEnd"/>
            <w:r w:rsidRPr="004D14FD">
              <w:rPr>
                <w:bCs/>
              </w:rPr>
              <w:t xml:space="preserve"> </w:t>
            </w:r>
            <w:proofErr w:type="spellStart"/>
            <w:r w:rsidRPr="004D14FD">
              <w:rPr>
                <w:bCs/>
              </w:rPr>
              <w:t>Arbeit</w:t>
            </w:r>
            <w:proofErr w:type="spellEnd"/>
            <w:r w:rsidRPr="004D14FD">
              <w:rPr>
                <w:bCs/>
              </w:rPr>
              <w:t xml:space="preserve"> </w:t>
            </w:r>
            <w:proofErr w:type="spellStart"/>
            <w:r w:rsidRPr="004D14FD">
              <w:rPr>
                <w:bCs/>
              </w:rPr>
              <w:t>Enke</w:t>
            </w:r>
            <w:proofErr w:type="spellEnd"/>
            <w:r w:rsidRPr="004D14FD">
              <w:rPr>
                <w:bCs/>
              </w:rPr>
              <w:t xml:space="preserve"> 1990.</w:t>
            </w:r>
          </w:p>
          <w:p w:rsidR="009B73E7" w:rsidRPr="004D14FD" w:rsidRDefault="009B73E7" w:rsidP="009B73E7">
            <w:pPr>
              <w:rPr>
                <w:bCs/>
              </w:rPr>
            </w:pPr>
            <w:proofErr w:type="spellStart"/>
            <w:r w:rsidRPr="004D14FD">
              <w:rPr>
                <w:bCs/>
              </w:rPr>
              <w:t>Wendt</w:t>
            </w:r>
            <w:proofErr w:type="spellEnd"/>
            <w:r w:rsidRPr="004D14FD">
              <w:rPr>
                <w:bCs/>
              </w:rPr>
              <w:t xml:space="preserve">, Peter-Ulrich: </w:t>
            </w:r>
            <w:proofErr w:type="spellStart"/>
            <w:r w:rsidRPr="004D14FD">
              <w:rPr>
                <w:bCs/>
              </w:rPr>
              <w:t>Lehrbuch</w:t>
            </w:r>
            <w:proofErr w:type="spellEnd"/>
            <w:r w:rsidRPr="004D14FD">
              <w:rPr>
                <w:bCs/>
              </w:rPr>
              <w:t xml:space="preserve"> </w:t>
            </w:r>
            <w:proofErr w:type="spellStart"/>
            <w:r w:rsidRPr="004D14FD">
              <w:rPr>
                <w:bCs/>
              </w:rPr>
              <w:t>Soziale</w:t>
            </w:r>
            <w:proofErr w:type="spellEnd"/>
            <w:r w:rsidRPr="004D14FD">
              <w:rPr>
                <w:bCs/>
              </w:rPr>
              <w:t xml:space="preserve"> </w:t>
            </w:r>
            <w:proofErr w:type="spellStart"/>
            <w:r w:rsidRPr="004D14FD">
              <w:rPr>
                <w:bCs/>
              </w:rPr>
              <w:t>Arbeit</w:t>
            </w:r>
            <w:proofErr w:type="spellEnd"/>
            <w:r w:rsidRPr="004D14FD">
              <w:rPr>
                <w:bCs/>
              </w:rPr>
              <w:t xml:space="preserve">, </w:t>
            </w:r>
            <w:proofErr w:type="spellStart"/>
            <w:r w:rsidRPr="004D14FD">
              <w:rPr>
                <w:bCs/>
              </w:rPr>
              <w:t>Bletz</w:t>
            </w:r>
            <w:proofErr w:type="spellEnd"/>
            <w:r w:rsidRPr="004D14FD">
              <w:rPr>
                <w:bCs/>
              </w:rPr>
              <w:t xml:space="preserve"> </w:t>
            </w:r>
            <w:proofErr w:type="spellStart"/>
            <w:r w:rsidRPr="004D14FD">
              <w:rPr>
                <w:bCs/>
              </w:rPr>
              <w:t>Juventa</w:t>
            </w:r>
            <w:proofErr w:type="spellEnd"/>
            <w:r w:rsidRPr="004D14FD">
              <w:rPr>
                <w:bCs/>
              </w:rPr>
              <w:t xml:space="preserve"> 2018.</w:t>
            </w:r>
          </w:p>
          <w:p w:rsidR="009B73E7" w:rsidRPr="004D14FD" w:rsidRDefault="009B73E7" w:rsidP="009B73E7">
            <w:pPr>
              <w:rPr>
                <w:bCs/>
              </w:rPr>
            </w:pPr>
            <w:proofErr w:type="spellStart"/>
            <w:r w:rsidRPr="004D14FD">
              <w:rPr>
                <w:bCs/>
              </w:rPr>
              <w:t>Deller</w:t>
            </w:r>
            <w:proofErr w:type="spellEnd"/>
            <w:r w:rsidRPr="004D14FD">
              <w:rPr>
                <w:bCs/>
              </w:rPr>
              <w:t xml:space="preserve">, Ulrich – </w:t>
            </w:r>
            <w:proofErr w:type="spellStart"/>
            <w:r w:rsidRPr="004D14FD">
              <w:rPr>
                <w:bCs/>
              </w:rPr>
              <w:t>Barke</w:t>
            </w:r>
            <w:proofErr w:type="spellEnd"/>
            <w:r w:rsidRPr="004D14FD">
              <w:rPr>
                <w:bCs/>
              </w:rPr>
              <w:t>, Roland</w:t>
            </w:r>
            <w:proofErr w:type="gramStart"/>
            <w:r w:rsidRPr="004D14FD">
              <w:rPr>
                <w:bCs/>
              </w:rPr>
              <w:t xml:space="preserve">:  </w:t>
            </w:r>
            <w:proofErr w:type="spellStart"/>
            <w:r w:rsidRPr="004D14FD">
              <w:rPr>
                <w:bCs/>
              </w:rPr>
              <w:t>Soziale</w:t>
            </w:r>
            <w:proofErr w:type="spellEnd"/>
            <w:proofErr w:type="gramEnd"/>
            <w:r w:rsidRPr="004D14FD">
              <w:rPr>
                <w:bCs/>
              </w:rPr>
              <w:t xml:space="preserve"> </w:t>
            </w:r>
            <w:proofErr w:type="spellStart"/>
            <w:r w:rsidRPr="004D14FD">
              <w:rPr>
                <w:bCs/>
              </w:rPr>
              <w:t>Arbeit</w:t>
            </w:r>
            <w:proofErr w:type="spellEnd"/>
            <w:r w:rsidRPr="004D14FD">
              <w:rPr>
                <w:bCs/>
              </w:rPr>
              <w:t xml:space="preserve">, </w:t>
            </w:r>
            <w:proofErr w:type="spellStart"/>
            <w:r w:rsidRPr="004D14FD">
              <w:rPr>
                <w:bCs/>
              </w:rPr>
              <w:t>Verlag</w:t>
            </w:r>
            <w:proofErr w:type="spellEnd"/>
            <w:r w:rsidRPr="004D14FD">
              <w:rPr>
                <w:bCs/>
              </w:rPr>
              <w:t xml:space="preserve"> Barbara </w:t>
            </w:r>
            <w:proofErr w:type="spellStart"/>
            <w:r w:rsidRPr="004D14FD">
              <w:rPr>
                <w:bCs/>
              </w:rPr>
              <w:t>Budrich</w:t>
            </w:r>
            <w:proofErr w:type="spellEnd"/>
            <w:r w:rsidRPr="004D14FD">
              <w:rPr>
                <w:bCs/>
              </w:rPr>
              <w:t xml:space="preserve"> 2014.</w:t>
            </w:r>
          </w:p>
          <w:p w:rsidR="00265840" w:rsidRPr="009B73E7" w:rsidRDefault="009B73E7" w:rsidP="009B73E7">
            <w:pPr>
              <w:suppressAutoHyphens/>
              <w:ind w:left="34"/>
              <w:rPr>
                <w:sz w:val="22"/>
                <w:szCs w:val="22"/>
              </w:rPr>
            </w:pPr>
            <w:proofErr w:type="spellStart"/>
            <w:r w:rsidRPr="004D14FD">
              <w:rPr>
                <w:bCs/>
              </w:rPr>
              <w:t>Erath</w:t>
            </w:r>
            <w:proofErr w:type="spellEnd"/>
            <w:r w:rsidRPr="004D14FD">
              <w:rPr>
                <w:bCs/>
              </w:rPr>
              <w:t xml:space="preserve">, Peter – </w:t>
            </w:r>
            <w:proofErr w:type="spellStart"/>
            <w:r w:rsidRPr="004D14FD">
              <w:rPr>
                <w:bCs/>
              </w:rPr>
              <w:t>Balkow</w:t>
            </w:r>
            <w:proofErr w:type="spellEnd"/>
            <w:r w:rsidRPr="004D14FD">
              <w:rPr>
                <w:bCs/>
              </w:rPr>
              <w:t xml:space="preserve">, </w:t>
            </w:r>
            <w:proofErr w:type="spellStart"/>
            <w:r w:rsidRPr="004D14FD">
              <w:rPr>
                <w:bCs/>
              </w:rPr>
              <w:t>Kerstin</w:t>
            </w:r>
            <w:proofErr w:type="spellEnd"/>
            <w:r w:rsidRPr="004D14FD">
              <w:rPr>
                <w:bCs/>
              </w:rPr>
              <w:t xml:space="preserve">: </w:t>
            </w:r>
            <w:proofErr w:type="spellStart"/>
            <w:r w:rsidRPr="004D14FD">
              <w:rPr>
                <w:bCs/>
              </w:rPr>
              <w:t>Einführung</w:t>
            </w:r>
            <w:proofErr w:type="spellEnd"/>
            <w:r w:rsidRPr="004D14FD">
              <w:rPr>
                <w:bCs/>
              </w:rPr>
              <w:t xml:space="preserve"> </w:t>
            </w:r>
            <w:proofErr w:type="spellStart"/>
            <w:r w:rsidRPr="004D14FD">
              <w:rPr>
                <w:bCs/>
              </w:rPr>
              <w:t>in</w:t>
            </w:r>
            <w:proofErr w:type="spellEnd"/>
            <w:r w:rsidRPr="004D14FD">
              <w:rPr>
                <w:bCs/>
              </w:rPr>
              <w:t xml:space="preserve"> die </w:t>
            </w:r>
            <w:proofErr w:type="spellStart"/>
            <w:r w:rsidRPr="004D14FD">
              <w:rPr>
                <w:bCs/>
              </w:rPr>
              <w:t>Soziale</w:t>
            </w:r>
            <w:proofErr w:type="spellEnd"/>
            <w:r w:rsidRPr="004D14FD">
              <w:rPr>
                <w:bCs/>
              </w:rPr>
              <w:t xml:space="preserve"> </w:t>
            </w:r>
            <w:proofErr w:type="spellStart"/>
            <w:r w:rsidRPr="004D14FD">
              <w:rPr>
                <w:bCs/>
              </w:rPr>
              <w:t>Arbeit</w:t>
            </w:r>
            <w:proofErr w:type="spellEnd"/>
            <w:r w:rsidRPr="004D14FD">
              <w:rPr>
                <w:bCs/>
              </w:rPr>
              <w:t xml:space="preserve">, </w:t>
            </w:r>
            <w:proofErr w:type="spellStart"/>
            <w:r w:rsidRPr="004D14FD">
              <w:rPr>
                <w:bCs/>
              </w:rPr>
              <w:t>Kohlhamme</w:t>
            </w:r>
            <w:proofErr w:type="spellEnd"/>
            <w:r w:rsidRPr="004D14FD">
              <w:rPr>
                <w:bCs/>
              </w:rPr>
              <w:t>, 2016.</w:t>
            </w:r>
          </w:p>
        </w:tc>
      </w:tr>
      <w:tr w:rsidR="009B73E7" w:rsidTr="000C2CED">
        <w:trPr>
          <w:jc w:val="center"/>
        </w:trPr>
        <w:tc>
          <w:tcPr>
            <w:tcW w:w="2448" w:type="dxa"/>
          </w:tcPr>
          <w:p w:rsidR="004C3A8B" w:rsidRPr="004D5CC4" w:rsidRDefault="004C3A8B">
            <w:r w:rsidRPr="004D5CC4">
              <w:t>Ismeretek ellenőrzésének módja</w:t>
            </w:r>
          </w:p>
        </w:tc>
        <w:tc>
          <w:tcPr>
            <w:tcW w:w="6762" w:type="dxa"/>
            <w:gridSpan w:val="3"/>
            <w:vAlign w:val="center"/>
          </w:tcPr>
          <w:p w:rsidR="00EC3F2B" w:rsidRPr="000C2CED" w:rsidRDefault="007D7810" w:rsidP="000C2CED">
            <w:pPr>
              <w:rPr>
                <w:b/>
              </w:rPr>
            </w:pPr>
            <w:r w:rsidRPr="000C2CED">
              <w:rPr>
                <w:b/>
              </w:rPr>
              <w:t>szóbeli vagy írásbeli vizsga</w:t>
            </w:r>
          </w:p>
        </w:tc>
      </w:tr>
      <w:tr w:rsidR="009B73E7" w:rsidTr="000C2CED">
        <w:trPr>
          <w:jc w:val="center"/>
        </w:trPr>
        <w:tc>
          <w:tcPr>
            <w:tcW w:w="2448" w:type="dxa"/>
          </w:tcPr>
          <w:p w:rsidR="00D23A7D" w:rsidRPr="004D5CC4" w:rsidRDefault="00D23A7D">
            <w:r w:rsidRPr="004D5CC4">
              <w:t>Tantárgy tárgyi követelményei</w:t>
            </w:r>
          </w:p>
        </w:tc>
        <w:tc>
          <w:tcPr>
            <w:tcW w:w="6762" w:type="dxa"/>
            <w:gridSpan w:val="3"/>
            <w:vAlign w:val="center"/>
          </w:tcPr>
          <w:p w:rsidR="00EC3F2B" w:rsidRPr="000C2CED" w:rsidRDefault="007D7810" w:rsidP="000C2CED">
            <w:pPr>
              <w:rPr>
                <w:b/>
              </w:rPr>
            </w:pPr>
            <w:r w:rsidRPr="000C2CED">
              <w:rPr>
                <w:b/>
              </w:rPr>
              <w:t>projektor, számítógép</w:t>
            </w:r>
          </w:p>
        </w:tc>
      </w:tr>
    </w:tbl>
    <w:p w:rsidR="004C37D9" w:rsidRDefault="004C37D9" w:rsidP="00A224DA"/>
    <w:sectPr w:rsidR="004C37D9" w:rsidSect="00A224DA">
      <w:pgSz w:w="11906" w:h="16838"/>
      <w:pgMar w:top="284"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C7553"/>
    <w:multiLevelType w:val="hybridMultilevel"/>
    <w:tmpl w:val="0158C87A"/>
    <w:lvl w:ilvl="0" w:tplc="47504AEE">
      <w:numFmt w:val="bullet"/>
      <w:lvlText w:val="-"/>
      <w:lvlJc w:val="left"/>
      <w:pPr>
        <w:ind w:left="660" w:hanging="360"/>
      </w:pPr>
      <w:rPr>
        <w:rFonts w:ascii="Times New Roman" w:eastAsia="Times New Roman" w:hAnsi="Times New Roman" w:cs="Times New Roman" w:hint="default"/>
      </w:rPr>
    </w:lvl>
    <w:lvl w:ilvl="1" w:tplc="040E0003" w:tentative="1">
      <w:start w:val="1"/>
      <w:numFmt w:val="bullet"/>
      <w:lvlText w:val="o"/>
      <w:lvlJc w:val="left"/>
      <w:pPr>
        <w:ind w:left="1380" w:hanging="360"/>
      </w:pPr>
      <w:rPr>
        <w:rFonts w:ascii="Courier New" w:hAnsi="Courier New" w:cs="Courier New" w:hint="default"/>
      </w:rPr>
    </w:lvl>
    <w:lvl w:ilvl="2" w:tplc="040E0005" w:tentative="1">
      <w:start w:val="1"/>
      <w:numFmt w:val="bullet"/>
      <w:lvlText w:val=""/>
      <w:lvlJc w:val="left"/>
      <w:pPr>
        <w:ind w:left="2100" w:hanging="360"/>
      </w:pPr>
      <w:rPr>
        <w:rFonts w:ascii="Wingdings" w:hAnsi="Wingdings" w:hint="default"/>
      </w:rPr>
    </w:lvl>
    <w:lvl w:ilvl="3" w:tplc="040E0001" w:tentative="1">
      <w:start w:val="1"/>
      <w:numFmt w:val="bullet"/>
      <w:lvlText w:val=""/>
      <w:lvlJc w:val="left"/>
      <w:pPr>
        <w:ind w:left="2820" w:hanging="360"/>
      </w:pPr>
      <w:rPr>
        <w:rFonts w:ascii="Symbol" w:hAnsi="Symbol" w:hint="default"/>
      </w:rPr>
    </w:lvl>
    <w:lvl w:ilvl="4" w:tplc="040E0003" w:tentative="1">
      <w:start w:val="1"/>
      <w:numFmt w:val="bullet"/>
      <w:lvlText w:val="o"/>
      <w:lvlJc w:val="left"/>
      <w:pPr>
        <w:ind w:left="3540" w:hanging="360"/>
      </w:pPr>
      <w:rPr>
        <w:rFonts w:ascii="Courier New" w:hAnsi="Courier New" w:cs="Courier New" w:hint="default"/>
      </w:rPr>
    </w:lvl>
    <w:lvl w:ilvl="5" w:tplc="040E0005" w:tentative="1">
      <w:start w:val="1"/>
      <w:numFmt w:val="bullet"/>
      <w:lvlText w:val=""/>
      <w:lvlJc w:val="left"/>
      <w:pPr>
        <w:ind w:left="4260" w:hanging="360"/>
      </w:pPr>
      <w:rPr>
        <w:rFonts w:ascii="Wingdings" w:hAnsi="Wingdings" w:hint="default"/>
      </w:rPr>
    </w:lvl>
    <w:lvl w:ilvl="6" w:tplc="040E0001" w:tentative="1">
      <w:start w:val="1"/>
      <w:numFmt w:val="bullet"/>
      <w:lvlText w:val=""/>
      <w:lvlJc w:val="left"/>
      <w:pPr>
        <w:ind w:left="4980" w:hanging="360"/>
      </w:pPr>
      <w:rPr>
        <w:rFonts w:ascii="Symbol" w:hAnsi="Symbol" w:hint="default"/>
      </w:rPr>
    </w:lvl>
    <w:lvl w:ilvl="7" w:tplc="040E0003" w:tentative="1">
      <w:start w:val="1"/>
      <w:numFmt w:val="bullet"/>
      <w:lvlText w:val="o"/>
      <w:lvlJc w:val="left"/>
      <w:pPr>
        <w:ind w:left="5700" w:hanging="360"/>
      </w:pPr>
      <w:rPr>
        <w:rFonts w:ascii="Courier New" w:hAnsi="Courier New" w:cs="Courier New" w:hint="default"/>
      </w:rPr>
    </w:lvl>
    <w:lvl w:ilvl="8" w:tplc="040E0005" w:tentative="1">
      <w:start w:val="1"/>
      <w:numFmt w:val="bullet"/>
      <w:lvlText w:val=""/>
      <w:lvlJc w:val="left"/>
      <w:pPr>
        <w:ind w:left="6420" w:hanging="360"/>
      </w:pPr>
      <w:rPr>
        <w:rFonts w:ascii="Wingdings" w:hAnsi="Wingdings" w:hint="default"/>
      </w:rPr>
    </w:lvl>
  </w:abstractNum>
  <w:abstractNum w:abstractNumId="1" w15:restartNumberingAfterBreak="0">
    <w:nsid w:val="6F41709E"/>
    <w:multiLevelType w:val="hybridMultilevel"/>
    <w:tmpl w:val="A6B85AB6"/>
    <w:lvl w:ilvl="0" w:tplc="EFFC4698">
      <w:start w:val="1"/>
      <w:numFmt w:val="lowerLetter"/>
      <w:lvlText w:val="%1)"/>
      <w:lvlJc w:val="left"/>
      <w:pPr>
        <w:ind w:left="394" w:hanging="360"/>
      </w:pPr>
      <w:rPr>
        <w:rFonts w:hint="default"/>
      </w:rPr>
    </w:lvl>
    <w:lvl w:ilvl="1" w:tplc="040E0019" w:tentative="1">
      <w:start w:val="1"/>
      <w:numFmt w:val="lowerLetter"/>
      <w:lvlText w:val="%2."/>
      <w:lvlJc w:val="left"/>
      <w:pPr>
        <w:ind w:left="1114" w:hanging="360"/>
      </w:pPr>
    </w:lvl>
    <w:lvl w:ilvl="2" w:tplc="040E001B" w:tentative="1">
      <w:start w:val="1"/>
      <w:numFmt w:val="lowerRoman"/>
      <w:lvlText w:val="%3."/>
      <w:lvlJc w:val="right"/>
      <w:pPr>
        <w:ind w:left="1834" w:hanging="180"/>
      </w:pPr>
    </w:lvl>
    <w:lvl w:ilvl="3" w:tplc="040E000F" w:tentative="1">
      <w:start w:val="1"/>
      <w:numFmt w:val="decimal"/>
      <w:lvlText w:val="%4."/>
      <w:lvlJc w:val="left"/>
      <w:pPr>
        <w:ind w:left="2554" w:hanging="360"/>
      </w:pPr>
    </w:lvl>
    <w:lvl w:ilvl="4" w:tplc="040E0019" w:tentative="1">
      <w:start w:val="1"/>
      <w:numFmt w:val="lowerLetter"/>
      <w:lvlText w:val="%5."/>
      <w:lvlJc w:val="left"/>
      <w:pPr>
        <w:ind w:left="3274" w:hanging="360"/>
      </w:pPr>
    </w:lvl>
    <w:lvl w:ilvl="5" w:tplc="040E001B" w:tentative="1">
      <w:start w:val="1"/>
      <w:numFmt w:val="lowerRoman"/>
      <w:lvlText w:val="%6."/>
      <w:lvlJc w:val="right"/>
      <w:pPr>
        <w:ind w:left="3994" w:hanging="180"/>
      </w:pPr>
    </w:lvl>
    <w:lvl w:ilvl="6" w:tplc="040E000F" w:tentative="1">
      <w:start w:val="1"/>
      <w:numFmt w:val="decimal"/>
      <w:lvlText w:val="%7."/>
      <w:lvlJc w:val="left"/>
      <w:pPr>
        <w:ind w:left="4714" w:hanging="360"/>
      </w:pPr>
    </w:lvl>
    <w:lvl w:ilvl="7" w:tplc="040E0019" w:tentative="1">
      <w:start w:val="1"/>
      <w:numFmt w:val="lowerLetter"/>
      <w:lvlText w:val="%8."/>
      <w:lvlJc w:val="left"/>
      <w:pPr>
        <w:ind w:left="5434" w:hanging="360"/>
      </w:pPr>
    </w:lvl>
    <w:lvl w:ilvl="8" w:tplc="040E001B" w:tentative="1">
      <w:start w:val="1"/>
      <w:numFmt w:val="lowerRoman"/>
      <w:lvlText w:val="%9."/>
      <w:lvlJc w:val="right"/>
      <w:pPr>
        <w:ind w:left="6154"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53C1"/>
    <w:rsid w:val="0005460D"/>
    <w:rsid w:val="000C2CED"/>
    <w:rsid w:val="00113EA1"/>
    <w:rsid w:val="00191378"/>
    <w:rsid w:val="001D0592"/>
    <w:rsid w:val="0022065A"/>
    <w:rsid w:val="0023080D"/>
    <w:rsid w:val="00265840"/>
    <w:rsid w:val="002B6A14"/>
    <w:rsid w:val="003469B9"/>
    <w:rsid w:val="004258D9"/>
    <w:rsid w:val="00436CB3"/>
    <w:rsid w:val="0044503E"/>
    <w:rsid w:val="004A0081"/>
    <w:rsid w:val="004C37D9"/>
    <w:rsid w:val="004C3A8B"/>
    <w:rsid w:val="004D14FD"/>
    <w:rsid w:val="004D5CC4"/>
    <w:rsid w:val="00531FE0"/>
    <w:rsid w:val="005B518C"/>
    <w:rsid w:val="006253C1"/>
    <w:rsid w:val="00720CB8"/>
    <w:rsid w:val="00730596"/>
    <w:rsid w:val="007926B6"/>
    <w:rsid w:val="007D7810"/>
    <w:rsid w:val="00840562"/>
    <w:rsid w:val="009076EA"/>
    <w:rsid w:val="009A72A9"/>
    <w:rsid w:val="009B5902"/>
    <w:rsid w:val="009B73E7"/>
    <w:rsid w:val="009C2630"/>
    <w:rsid w:val="00A10F4A"/>
    <w:rsid w:val="00A224DA"/>
    <w:rsid w:val="00A6705B"/>
    <w:rsid w:val="00AE5A56"/>
    <w:rsid w:val="00AF3205"/>
    <w:rsid w:val="00CC349C"/>
    <w:rsid w:val="00D23A7D"/>
    <w:rsid w:val="00DC12AD"/>
    <w:rsid w:val="00DF7E84"/>
    <w:rsid w:val="00E36CB8"/>
    <w:rsid w:val="00E865C3"/>
    <w:rsid w:val="00EC3F2B"/>
    <w:rsid w:val="00F5374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0180673-2924-456E-BB68-BE35C962E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u-HU" w:eastAsia="hu-H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840562"/>
    <w:rPr>
      <w:sz w:val="24"/>
      <w:szCs w:val="24"/>
    </w:rPr>
  </w:style>
  <w:style w:type="paragraph" w:styleId="Cmsor4">
    <w:name w:val="heading 4"/>
    <w:basedOn w:val="Norml"/>
    <w:next w:val="Norml"/>
    <w:qFormat/>
    <w:rsid w:val="00840562"/>
    <w:pPr>
      <w:keepNext/>
      <w:autoSpaceDE w:val="0"/>
      <w:autoSpaceDN w:val="0"/>
      <w:ind w:right="284"/>
      <w:outlineLvl w:val="3"/>
    </w:pPr>
    <w:rPr>
      <w:b/>
      <w:bC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rsid w:val="009076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rodalomjegyzk">
    <w:name w:val="Bibliography"/>
    <w:basedOn w:val="Norml"/>
    <w:next w:val="Norml"/>
    <w:uiPriority w:val="37"/>
    <w:semiHidden/>
    <w:unhideWhenUsed/>
    <w:rsid w:val="00AE5A56"/>
  </w:style>
  <w:style w:type="paragraph" w:styleId="Buborkszveg">
    <w:name w:val="Balloon Text"/>
    <w:basedOn w:val="Norml"/>
    <w:link w:val="BuborkszvegChar"/>
    <w:uiPriority w:val="99"/>
    <w:semiHidden/>
    <w:unhideWhenUsed/>
    <w:rsid w:val="00A10F4A"/>
    <w:rPr>
      <w:rFonts w:ascii="Tahoma" w:hAnsi="Tahoma" w:cs="Tahoma"/>
      <w:sz w:val="16"/>
      <w:szCs w:val="16"/>
    </w:rPr>
  </w:style>
  <w:style w:type="character" w:customStyle="1" w:styleId="BuborkszvegChar">
    <w:name w:val="Buborékszöveg Char"/>
    <w:basedOn w:val="Bekezdsalapbettpusa"/>
    <w:link w:val="Buborkszveg"/>
    <w:uiPriority w:val="99"/>
    <w:semiHidden/>
    <w:rsid w:val="00A10F4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435B33-7490-44F4-9826-4E1627172D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451</Words>
  <Characters>3119</Characters>
  <Application>Microsoft Office Word</Application>
  <DocSecurity>0</DocSecurity>
  <Lines>25</Lines>
  <Paragraphs>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2022-02-10T08:37:00Z</dcterms:created>
  <dcterms:modified xsi:type="dcterms:W3CDTF">2022-02-10T08:37:00Z</dcterms:modified>
</cp:coreProperties>
</file>