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352996" w:rsidRPr="00022400" w:rsidTr="00022400">
        <w:trPr>
          <w:jc w:val="center"/>
        </w:trPr>
        <w:tc>
          <w:tcPr>
            <w:tcW w:w="2448" w:type="dxa"/>
          </w:tcPr>
          <w:p w:rsidR="00436CB3" w:rsidRPr="00022400" w:rsidRDefault="00436CB3" w:rsidP="005B518C">
            <w:r w:rsidRPr="00022400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SMAK 102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 xml:space="preserve">Tantárgy </w:t>
            </w:r>
            <w:r w:rsidR="00AF3205" w:rsidRPr="00022400">
              <w:t>elnevezése</w:t>
            </w:r>
          </w:p>
        </w:tc>
        <w:tc>
          <w:tcPr>
            <w:tcW w:w="6762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Jogi alapismeretek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>Tantárgy oktatójának neve</w:t>
            </w:r>
          </w:p>
        </w:tc>
        <w:tc>
          <w:tcPr>
            <w:tcW w:w="2880" w:type="dxa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9076EA" w:rsidRPr="00022400" w:rsidRDefault="009076EA">
            <w:pPr>
              <w:rPr>
                <w:b/>
                <w:sz w:val="20"/>
                <w:szCs w:val="20"/>
              </w:rPr>
            </w:pPr>
            <w:r w:rsidRPr="0002240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022400" w:rsidRDefault="00352996">
            <w:pPr>
              <w:rPr>
                <w:b/>
              </w:rPr>
            </w:pPr>
            <w:r>
              <w:rPr>
                <w:b/>
              </w:rPr>
              <w:t>egyetemi docens</w:t>
            </w:r>
            <w:r w:rsidRPr="00047BE7">
              <w:rPr>
                <w:b/>
              </w:rPr>
              <w:t xml:space="preserve"> PhD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 w:rsidP="005B518C">
            <w:r w:rsidRPr="00022400"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nappali tagozaton 2</w:t>
            </w:r>
            <w:r w:rsidR="00AF3205" w:rsidRPr="00022400">
              <w:rPr>
                <w:b/>
              </w:rPr>
              <w:t xml:space="preserve"> tanóra/ hét</w:t>
            </w:r>
          </w:p>
          <w:p w:rsidR="00AF3205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leve</w:t>
            </w:r>
            <w:r w:rsidR="00022400" w:rsidRPr="00022400">
              <w:rPr>
                <w:b/>
              </w:rPr>
              <w:t>lező tagozaton 16</w:t>
            </w:r>
            <w:r w:rsidRPr="00022400">
              <w:rPr>
                <w:b/>
              </w:rPr>
              <w:t xml:space="preserve"> </w:t>
            </w:r>
            <w:r w:rsidR="00AF3205" w:rsidRPr="00022400">
              <w:rPr>
                <w:b/>
              </w:rPr>
              <w:t>tanóra/félév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>
            <w:r w:rsidRPr="00022400">
              <w:t>Tanóra típusa</w:t>
            </w:r>
          </w:p>
        </w:tc>
        <w:tc>
          <w:tcPr>
            <w:tcW w:w="6762" w:type="dxa"/>
            <w:gridSpan w:val="3"/>
          </w:tcPr>
          <w:p w:rsidR="009076EA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>e</w:t>
            </w:r>
            <w:r w:rsidR="00AF3205" w:rsidRPr="00022400">
              <w:rPr>
                <w:b/>
              </w:rPr>
              <w:t>lőadá</w:t>
            </w:r>
            <w:r w:rsidRPr="00022400">
              <w:rPr>
                <w:b/>
              </w:rPr>
              <w:t>s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AF3205">
            <w:r w:rsidRPr="00022400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>őszi félév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23080D">
            <w:r w:rsidRPr="00022400">
              <w:t>Kreditszám</w:t>
            </w:r>
          </w:p>
        </w:tc>
        <w:tc>
          <w:tcPr>
            <w:tcW w:w="6762" w:type="dxa"/>
            <w:gridSpan w:val="3"/>
          </w:tcPr>
          <w:p w:rsidR="00AF3205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 xml:space="preserve">3 </w:t>
            </w:r>
            <w:r w:rsidR="0023080D" w:rsidRPr="00022400">
              <w:rPr>
                <w:b/>
              </w:rPr>
              <w:t xml:space="preserve">kredit 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23080D" w:rsidRPr="00022400" w:rsidRDefault="0023080D">
            <w:r w:rsidRPr="00022400"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150239" w:rsidRDefault="00150239" w:rsidP="00B30C45">
            <w:pPr>
              <w:jc w:val="both"/>
              <w:rPr>
                <w:b/>
                <w:sz w:val="22"/>
              </w:rPr>
            </w:pPr>
            <w:r w:rsidRPr="00150239">
              <w:rPr>
                <w:sz w:val="22"/>
                <w:szCs w:val="20"/>
              </w:rPr>
              <w:t>A kurzus célja, hogy a hallgatók megismerjék a magyar államberendezkedés, a hazai jogrendszer leglényegesebb kereteit, elemeit, megismerkedjenek a jog alapfogalmaival, helyével, szerepével az egyes életviszonyok szabályozásában, tisztában legyenek az alapvető emberi jogokkal, különös tekintettel a gyermekek jogaival, valamint a jogérvényesítés alapvető lehetőségeivel.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4C3A8B" w:rsidRPr="00022400" w:rsidRDefault="004C3A8B">
            <w:pPr>
              <w:rPr>
                <w:sz w:val="20"/>
                <w:szCs w:val="20"/>
              </w:rPr>
            </w:pPr>
            <w:r w:rsidRPr="00022400">
              <w:rPr>
                <w:sz w:val="20"/>
                <w:szCs w:val="20"/>
              </w:rPr>
              <w:t>Szükséges előtanulmányok</w:t>
            </w:r>
            <w:r w:rsidR="00D23A7D" w:rsidRPr="00022400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B30C45" w:rsidRDefault="004C3A8B">
            <w:pPr>
              <w:rPr>
                <w:b/>
                <w:sz w:val="22"/>
              </w:rPr>
            </w:pP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352996" w:rsidRPr="00022400" w:rsidRDefault="00352996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352996" w:rsidRPr="00352996" w:rsidRDefault="00352996" w:rsidP="00352996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352996">
              <w:rPr>
                <w:b/>
                <w:sz w:val="22"/>
                <w:szCs w:val="22"/>
              </w:rPr>
              <w:t>Tudása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Ismeri és érti a szakmai területhez kapcsolódó pszichológiai, jogi, pedagógiai tudományok szociális munkához tartozó fogalomkészletét. Ismeri és értelmezi a sz</w:t>
            </w:r>
            <w:bookmarkStart w:id="0" w:name="_GoBack"/>
            <w:bookmarkEnd w:id="0"/>
            <w:r w:rsidRPr="00352996">
              <w:rPr>
                <w:sz w:val="22"/>
                <w:szCs w:val="22"/>
              </w:rPr>
              <w:t xml:space="preserve">ociális munkához kapcsolódó jogi területek szabályozását, különös tekintettel az emberi jogokra és a gyermekek jogainak védelmére, a szociális, családjogi és gyermekvédelmi jogi szabályozásra. Ezen belül, </w:t>
            </w:r>
            <w:proofErr w:type="gramStart"/>
            <w:r w:rsidRPr="00352996">
              <w:rPr>
                <w:sz w:val="22"/>
                <w:szCs w:val="22"/>
              </w:rPr>
              <w:t>ezen</w:t>
            </w:r>
            <w:proofErr w:type="gramEnd"/>
            <w:r w:rsidRPr="00352996">
              <w:rPr>
                <w:sz w:val="22"/>
                <w:szCs w:val="22"/>
              </w:rPr>
              <w:t xml:space="preserve"> tantárgyhoz kapcsolódóan: </w:t>
            </w:r>
          </w:p>
          <w:p w:rsidR="00352996" w:rsidRPr="00352996" w:rsidRDefault="00352996" w:rsidP="0039501A">
            <w:pPr>
              <w:pStyle w:val="Listaszerbekezds"/>
              <w:ind w:left="0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   a) </w:t>
            </w:r>
            <w:proofErr w:type="spellStart"/>
            <w:proofErr w:type="gramStart"/>
            <w:r w:rsidRPr="00352996">
              <w:rPr>
                <w:sz w:val="22"/>
                <w:szCs w:val="22"/>
              </w:rPr>
              <w:t>A</w:t>
            </w:r>
            <w:proofErr w:type="spellEnd"/>
            <w:proofErr w:type="gramEnd"/>
            <w:r w:rsidRPr="00352996">
              <w:rPr>
                <w:sz w:val="22"/>
                <w:szCs w:val="22"/>
              </w:rPr>
              <w:t xml:space="preserve"> hallgató az alapvető hazai </w:t>
            </w:r>
            <w:r w:rsidRPr="00352996">
              <w:rPr>
                <w:i/>
                <w:iCs/>
                <w:sz w:val="22"/>
                <w:szCs w:val="22"/>
              </w:rPr>
              <w:t>alkotmányos és jogi alapismeretek</w:t>
            </w:r>
            <w:r w:rsidRPr="00352996">
              <w:rPr>
                <w:sz w:val="22"/>
                <w:szCs w:val="22"/>
              </w:rPr>
              <w:t xml:space="preserve"> megszerzését követően rendelkezik: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az állam, a főbb állami szervek feladataira és hatáskörére, a közigazgatási szervezetrendszer felépítésére vonatkozó alapvető ismeretekkel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jogi alapfogalmakra, jogrendszer alapfogalmaira vonatkozó alapvető ismeretekkel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a legfontosabb alkotmányos alapelvekre vonatkozó alapvető ismeretekkel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- emberi jogvédelem, </w:t>
            </w:r>
            <w:proofErr w:type="spellStart"/>
            <w:r w:rsidRPr="00352996">
              <w:rPr>
                <w:sz w:val="22"/>
                <w:szCs w:val="22"/>
              </w:rPr>
              <w:t>jogvédelem</w:t>
            </w:r>
            <w:proofErr w:type="spellEnd"/>
            <w:r w:rsidRPr="00352996">
              <w:rPr>
                <w:sz w:val="22"/>
                <w:szCs w:val="22"/>
              </w:rPr>
              <w:t xml:space="preserve"> intézményes kereteire, a jogérvényesítés általános szabályaira, lehetőségeire, alapvető garanciáira vonatkozó alapvető ismeretekkel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alapvető ismeretekkel a gyermekek jogainak védelme terén</w:t>
            </w:r>
          </w:p>
          <w:p w:rsidR="00352996" w:rsidRPr="00352996" w:rsidRDefault="00352996" w:rsidP="0039501A">
            <w:p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- ismeri a közigazgatási/polgári bírói eljárás legalapvetőbb szabályait, a köztük lévő fő különbségeket </w:t>
            </w:r>
          </w:p>
          <w:p w:rsidR="00352996" w:rsidRPr="00352996" w:rsidRDefault="00352996" w:rsidP="00352996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A hallgató rendelkezik az </w:t>
            </w:r>
            <w:r w:rsidRPr="00352996">
              <w:rPr>
                <w:i/>
                <w:iCs/>
                <w:sz w:val="22"/>
                <w:szCs w:val="22"/>
              </w:rPr>
              <w:t>Európai Uniót érintő</w:t>
            </w:r>
            <w:r w:rsidRPr="00352996">
              <w:rPr>
                <w:sz w:val="22"/>
                <w:szCs w:val="22"/>
              </w:rPr>
              <w:t xml:space="preserve">, a hazai jogrendszer szempontjából alapvető ismeretekkel </w:t>
            </w:r>
          </w:p>
          <w:p w:rsidR="00352996" w:rsidRPr="00352996" w:rsidRDefault="00352996" w:rsidP="00352996">
            <w:pPr>
              <w:pStyle w:val="Listaszerbekezds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A hallgató képes a </w:t>
            </w:r>
            <w:r w:rsidRPr="00352996">
              <w:rPr>
                <w:i/>
                <w:iCs/>
                <w:sz w:val="22"/>
                <w:szCs w:val="22"/>
              </w:rPr>
              <w:t>(jogi jellegű) konfliktusok felismerésére és megfelelő kezelése</w:t>
            </w:r>
            <w:r w:rsidRPr="00352996">
              <w:rPr>
                <w:sz w:val="22"/>
                <w:szCs w:val="22"/>
              </w:rPr>
              <w:t>, megi</w:t>
            </w:r>
            <w:r>
              <w:rPr>
                <w:sz w:val="22"/>
                <w:szCs w:val="22"/>
              </w:rPr>
              <w:t>smerkedet</w:t>
            </w:r>
            <w:r w:rsidRPr="00352996">
              <w:rPr>
                <w:sz w:val="22"/>
                <w:szCs w:val="22"/>
              </w:rPr>
              <w:t>t a (jogi) érveléstechnikák alapjaival</w:t>
            </w:r>
          </w:p>
          <w:p w:rsidR="00352996" w:rsidRPr="00352996" w:rsidRDefault="00352996" w:rsidP="0039501A">
            <w:pPr>
              <w:pStyle w:val="Listaszerbekezds"/>
              <w:ind w:left="394"/>
              <w:rPr>
                <w:sz w:val="22"/>
                <w:szCs w:val="22"/>
              </w:rPr>
            </w:pPr>
          </w:p>
          <w:p w:rsidR="00352996" w:rsidRPr="00352996" w:rsidRDefault="00352996" w:rsidP="00352996">
            <w:pPr>
              <w:numPr>
                <w:ilvl w:val="0"/>
                <w:numId w:val="9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 w:rsidRPr="00352996">
              <w:rPr>
                <w:b/>
                <w:sz w:val="22"/>
                <w:szCs w:val="22"/>
              </w:rPr>
              <w:t>Képességei</w:t>
            </w:r>
            <w:r>
              <w:rPr>
                <w:b/>
                <w:sz w:val="22"/>
                <w:szCs w:val="22"/>
              </w:rPr>
              <w:t>/Attitű</w:t>
            </w:r>
            <w:r w:rsidRPr="00352996">
              <w:rPr>
                <w:b/>
                <w:sz w:val="22"/>
                <w:szCs w:val="22"/>
              </w:rPr>
              <w:t>d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Elkötelezett a társadalmi egyenlőség, a demokratikus értékek, a jogállamiság és az európai értékközösség mellett.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Ismeri a szociális szolgáltatási rendszert, a közszféra, valamint a </w:t>
            </w:r>
            <w:r w:rsidRPr="00352996">
              <w:rPr>
                <w:sz w:val="22"/>
                <w:szCs w:val="22"/>
              </w:rPr>
              <w:lastRenderedPageBreak/>
              <w:t>magánszféra - ezen belül civil-, egyházi, piaci szféra - rendszereit, átlátja a szociális szervezetek működését és abban a szociális szakemberek szerepeinek, tevékenységének formáit.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Képes kritikus szemlélettel és reflektív módon megfogalmazni a társadalmi és szociális problémákat, a veszélyeztető tényezőket és a problémakezelés folyamatát.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Érzékeny és nyitott a társadalmi és szociális problémákra, elkötelezett és felelősséget vállal a szakma értékei és a társadalmi szolidaritás ügye mellett.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Felelősséget vállal a szolgáltatásokat igénybe vevők életébe történő beavatkozásért.</w:t>
            </w:r>
          </w:p>
          <w:p w:rsidR="00352996" w:rsidRPr="00352996" w:rsidRDefault="00352996" w:rsidP="00352996">
            <w:pPr>
              <w:numPr>
                <w:ilvl w:val="0"/>
                <w:numId w:val="10"/>
              </w:num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Íráskészség fejlesztése</w:t>
            </w:r>
          </w:p>
          <w:p w:rsidR="00352996" w:rsidRPr="00352996" w:rsidRDefault="00352996" w:rsidP="0039501A">
            <w:pPr>
              <w:tabs>
                <w:tab w:val="left" w:pos="317"/>
              </w:tabs>
              <w:suppressAutoHyphens/>
              <w:ind w:left="536"/>
              <w:rPr>
                <w:sz w:val="22"/>
                <w:szCs w:val="22"/>
              </w:rPr>
            </w:pPr>
          </w:p>
          <w:p w:rsidR="00352996" w:rsidRPr="00352996" w:rsidRDefault="00352996" w:rsidP="0039501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A fentiekhez kapcsolódóan a hallgató a tantárgy teljesítését követően:</w:t>
            </w:r>
          </w:p>
          <w:p w:rsidR="00352996" w:rsidRPr="00352996" w:rsidRDefault="00352996" w:rsidP="0039501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 - érti a jogvédelem, jogérvényesítés alapjait, alapvető szinten eligazodik az egyes jogterületeken (alkotmányjog, közigazgatási jog, polgári jog, büntetőjog)</w:t>
            </w:r>
          </w:p>
          <w:p w:rsidR="00352996" w:rsidRPr="00352996" w:rsidRDefault="00352996" w:rsidP="0039501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alapszinten eligazodik a jogrendszerben, érti annak működését, logikáját és kiismeri magát az állami szervezetrendszerben, különös tekintettel a családgondozás, a gyermekvédelem és a szociális igazgatás területeire</w:t>
            </w:r>
          </w:p>
          <w:p w:rsidR="00352996" w:rsidRPr="00352996" w:rsidRDefault="00352996" w:rsidP="0039501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 xml:space="preserve">- tisztában van az önkormányzatok működésének alapjaival, az önkormányzati szervezetrendszer kereteivel, szerepükkel különösen a szociális igazgatás, szociális ellátórendszer, családgondozás, és gyermekvédelem területeire </w:t>
            </w:r>
          </w:p>
          <w:p w:rsidR="00352996" w:rsidRPr="00352996" w:rsidRDefault="00352996" w:rsidP="0039501A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konfliktusok felismerése és kezelése: képes felismerni a jogi jellegű problémákat és a kliensei érdekében megtenni a szükséges lépéseket</w:t>
            </w:r>
            <w:proofErr w:type="gramStart"/>
            <w:r w:rsidRPr="00352996">
              <w:rPr>
                <w:sz w:val="22"/>
                <w:szCs w:val="22"/>
              </w:rPr>
              <w:t>,  és</w:t>
            </w:r>
            <w:proofErr w:type="gramEnd"/>
            <w:r w:rsidRPr="00352996">
              <w:rPr>
                <w:sz w:val="22"/>
                <w:szCs w:val="22"/>
              </w:rPr>
              <w:t>/vagy számukra segítséget nyújtani az ügyeik intézésében (pl. információt szerez be, tájékoztatást nyújt a hatáskörrel rendelkező állami szervekről vagy az adott területen támogatást, segítséget biztosítani tudó civil szervezetekről, kapcsolatba lép ezekkel az ügyfél érdekében)</w:t>
            </w:r>
          </w:p>
          <w:p w:rsidR="00352996" w:rsidRPr="00352996" w:rsidRDefault="00352996" w:rsidP="00352996">
            <w:pPr>
              <w:suppressAutoHyphens/>
              <w:ind w:left="176"/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képes hivatkozásokkal ellátott ház</w:t>
            </w:r>
            <w:r>
              <w:rPr>
                <w:sz w:val="22"/>
                <w:szCs w:val="22"/>
              </w:rPr>
              <w:t xml:space="preserve"> </w:t>
            </w:r>
            <w:r w:rsidRPr="00352996">
              <w:rPr>
                <w:sz w:val="22"/>
                <w:szCs w:val="22"/>
              </w:rPr>
              <w:t>dolgozat elkészítésére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352996" w:rsidRPr="00022400" w:rsidRDefault="00352996">
            <w:r w:rsidRPr="00022400"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352996" w:rsidRPr="00B30C45" w:rsidRDefault="00352996" w:rsidP="00B30C45">
            <w:pPr>
              <w:pStyle w:val="Default"/>
              <w:rPr>
                <w:color w:val="auto"/>
              </w:rPr>
            </w:pPr>
            <w:r w:rsidRPr="00B30C45">
              <w:rPr>
                <w:b/>
                <w:bCs/>
                <w:color w:val="auto"/>
              </w:rPr>
              <w:t xml:space="preserve">Tematika: 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>Bevezetés: jog, etika, jogszociológia alapkérdései, alapfogalmai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>Alkotmány és alkotmányosság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 xml:space="preserve">A magyar államberendezkedés alkotmányos alapjai 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 xml:space="preserve">A közigazgatási szervezetrendszer, helyi önkormányzatok 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 xml:space="preserve">Az Európai Unió felépítése, Magyarország az EU-ban 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>Jogalkotás, jogforrások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>Az emberi jogok és védelme a nemzetközi és uniós jogban, az alapvető jogok alkotmányos védelme,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>A gyermekek jogainak védelme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 xml:space="preserve">A büntetőjog felépítése, alapfogalmai, alkotmányos garanciái </w:t>
            </w:r>
          </w:p>
          <w:p w:rsidR="00352996" w:rsidRPr="00150239" w:rsidRDefault="00352996" w:rsidP="00150239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0"/>
              </w:rPr>
            </w:pPr>
            <w:r w:rsidRPr="00150239">
              <w:rPr>
                <w:color w:val="auto"/>
                <w:sz w:val="22"/>
                <w:szCs w:val="20"/>
              </w:rPr>
              <w:t xml:space="preserve">A magánjog alapfogalmai </w:t>
            </w:r>
          </w:p>
          <w:p w:rsidR="00352996" w:rsidRPr="00B30C45" w:rsidRDefault="00352996" w:rsidP="00150239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150239">
              <w:rPr>
                <w:color w:val="auto"/>
                <w:sz w:val="22"/>
                <w:szCs w:val="20"/>
              </w:rPr>
              <w:t>Jogvédelem, jogérvényesítés általános szabályai, alapvető garanciái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352996" w:rsidRPr="00022400" w:rsidRDefault="00352996">
            <w:r w:rsidRPr="00022400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352996" w:rsidRPr="00352996" w:rsidRDefault="00352996" w:rsidP="0035299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52996">
              <w:rPr>
                <w:b/>
                <w:bCs/>
                <w:color w:val="auto"/>
                <w:sz w:val="22"/>
                <w:szCs w:val="22"/>
              </w:rPr>
              <w:t xml:space="preserve">Kötelező irodalom: </w:t>
            </w:r>
          </w:p>
          <w:p w:rsidR="00352996" w:rsidRPr="00352996" w:rsidRDefault="00352996" w:rsidP="0035299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52996"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352996">
              <w:rPr>
                <w:bCs/>
                <w:color w:val="auto"/>
                <w:sz w:val="22"/>
                <w:szCs w:val="22"/>
              </w:rPr>
              <w:t>az előadásokon elhangzott jegyzetek (Bevezetés a jogba I-XI (2021)</w:t>
            </w:r>
          </w:p>
          <w:p w:rsidR="00352996" w:rsidRPr="00352996" w:rsidRDefault="00352996" w:rsidP="00352996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52996">
              <w:rPr>
                <w:bCs/>
                <w:color w:val="auto"/>
                <w:sz w:val="22"/>
                <w:szCs w:val="22"/>
              </w:rPr>
              <w:t xml:space="preserve">- Közigazgatási alapvizsga Tankönyv, Nemzeti Közszolgálati Egyetem, Budapest, 2021, vonatkozó részei, </w:t>
            </w:r>
            <w:hyperlink r:id="rId7" w:history="1">
              <w:r w:rsidRPr="00352996">
                <w:rPr>
                  <w:rStyle w:val="Hiperhivatkozs"/>
                  <w:sz w:val="22"/>
                  <w:szCs w:val="22"/>
                </w:rPr>
                <w:t>https://kti.uni-nke.hu/document/vtkk-uni-nke-hu/Alapvizsga_9th_ed_2021.pdf</w:t>
              </w:r>
            </w:hyperlink>
            <w:r w:rsidRPr="00352996">
              <w:rPr>
                <w:sz w:val="22"/>
                <w:szCs w:val="22"/>
              </w:rPr>
              <w:t xml:space="preserve"> </w:t>
            </w:r>
            <w:r w:rsidRPr="00352996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:rsidR="00352996" w:rsidRPr="00352996" w:rsidRDefault="00352996" w:rsidP="00352996">
            <w:pPr>
              <w:pStyle w:val="Default"/>
              <w:rPr>
                <w:color w:val="auto"/>
                <w:sz w:val="22"/>
                <w:szCs w:val="22"/>
              </w:rPr>
            </w:pPr>
            <w:r w:rsidRPr="00352996">
              <w:rPr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Somody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Bernadette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; Szabó Máté Dániel;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Vissy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Beatrix;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Dojcsák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Dalma, Alapjogi tanok I-II</w:t>
            </w:r>
            <w:proofErr w:type="gramStart"/>
            <w:r w:rsidRPr="00352996">
              <w:rPr>
                <w:color w:val="auto"/>
                <w:sz w:val="22"/>
                <w:szCs w:val="22"/>
              </w:rPr>
              <w:t>.,</w:t>
            </w:r>
            <w:proofErr w:type="gramEnd"/>
            <w:r w:rsidRPr="0035299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Hvg.orac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>, 2018. vonatkozó részei</w:t>
            </w:r>
          </w:p>
          <w:p w:rsidR="00352996" w:rsidRPr="00352996" w:rsidRDefault="00352996" w:rsidP="0035299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- Az egyéni munkához a hallgatók érdeklődése mentén kiadott tanulmány/szakszöveg.</w:t>
            </w:r>
          </w:p>
          <w:p w:rsidR="00352996" w:rsidRPr="00352996" w:rsidRDefault="00352996" w:rsidP="0035299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352996" w:rsidRPr="00352996" w:rsidRDefault="00352996" w:rsidP="0035299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52996">
              <w:rPr>
                <w:b/>
                <w:bCs/>
                <w:color w:val="auto"/>
                <w:sz w:val="22"/>
                <w:szCs w:val="22"/>
              </w:rPr>
              <w:t xml:space="preserve">Ajánlott irodalom: </w:t>
            </w:r>
          </w:p>
          <w:p w:rsidR="00352996" w:rsidRPr="00352996" w:rsidRDefault="00352996" w:rsidP="00352996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352996">
              <w:rPr>
                <w:color w:val="auto"/>
                <w:sz w:val="22"/>
                <w:szCs w:val="22"/>
              </w:rPr>
              <w:t xml:space="preserve">Alkotmányos alapok,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Lápossy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Attila,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Pozsár-Szentmiklósy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Zoltán,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Vissy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Beatrix,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Somody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Bernadette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352996">
              <w:rPr>
                <w:color w:val="auto"/>
                <w:sz w:val="22"/>
                <w:szCs w:val="22"/>
              </w:rPr>
              <w:t>szerk</w:t>
            </w:r>
            <w:proofErr w:type="spellEnd"/>
            <w:r w:rsidRPr="00352996">
              <w:rPr>
                <w:color w:val="auto"/>
                <w:sz w:val="22"/>
                <w:szCs w:val="22"/>
              </w:rPr>
              <w:t>), Budapest, HVG-ORAC, 2016</w:t>
            </w:r>
          </w:p>
          <w:p w:rsidR="00352996" w:rsidRPr="00352996" w:rsidRDefault="00352996" w:rsidP="00352996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352996">
              <w:rPr>
                <w:color w:val="auto"/>
                <w:sz w:val="22"/>
                <w:szCs w:val="22"/>
              </w:rPr>
              <w:t xml:space="preserve">Közigazgatási jog – Általános rész </w:t>
            </w:r>
            <w:proofErr w:type="gramStart"/>
            <w:r w:rsidRPr="00352996">
              <w:rPr>
                <w:color w:val="auto"/>
                <w:sz w:val="22"/>
                <w:szCs w:val="22"/>
              </w:rPr>
              <w:t>I.  Fazekas</w:t>
            </w:r>
            <w:proofErr w:type="gramEnd"/>
            <w:r w:rsidRPr="00352996">
              <w:rPr>
                <w:color w:val="auto"/>
                <w:sz w:val="22"/>
                <w:szCs w:val="22"/>
              </w:rPr>
              <w:t xml:space="preserve"> Marianna (szerk.), ELTE, Eötvös Kiadó kft. 2021., </w:t>
            </w:r>
          </w:p>
          <w:p w:rsidR="00352996" w:rsidRPr="00352996" w:rsidRDefault="00352996" w:rsidP="00352996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352996">
              <w:rPr>
                <w:color w:val="auto"/>
                <w:sz w:val="22"/>
                <w:szCs w:val="22"/>
              </w:rPr>
              <w:t xml:space="preserve">Közigazgatási jog, Általános rész II., Fazekas Marianna (szerk.), ELTE, Eötvös Kiadó kft. 2021. </w:t>
            </w:r>
          </w:p>
          <w:p w:rsidR="00352996" w:rsidRPr="00352996" w:rsidRDefault="00352996" w:rsidP="00B30C45">
            <w:pPr>
              <w:pStyle w:val="Irodalomjegyzk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52996">
              <w:rPr>
                <w:sz w:val="22"/>
                <w:szCs w:val="22"/>
              </w:rPr>
              <w:t>Fundamentum, az emberi jogok folyóirata 2010-2021. számai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352996" w:rsidRPr="00022400" w:rsidRDefault="00352996">
            <w:r w:rsidRPr="00022400">
              <w:t>Ismeretek ellenőrzésének módja</w:t>
            </w:r>
          </w:p>
        </w:tc>
        <w:tc>
          <w:tcPr>
            <w:tcW w:w="6762" w:type="dxa"/>
            <w:gridSpan w:val="3"/>
          </w:tcPr>
          <w:p w:rsidR="00352996" w:rsidRPr="00B30C45" w:rsidRDefault="00352996">
            <w:pPr>
              <w:rPr>
                <w:b/>
              </w:rPr>
            </w:pPr>
            <w:r w:rsidRPr="00B30C45">
              <w:rPr>
                <w:b/>
              </w:rPr>
              <w:t>Kollokvium</w:t>
            </w:r>
          </w:p>
          <w:p w:rsidR="00352996" w:rsidRPr="00B30C45" w:rsidRDefault="00352996">
            <w:pPr>
              <w:rPr>
                <w:b/>
              </w:rPr>
            </w:pPr>
            <w:proofErr w:type="spellStart"/>
            <w:r w:rsidRPr="00047BE7">
              <w:rPr>
                <w:b/>
              </w:rPr>
              <w:t>házidolgozat</w:t>
            </w:r>
            <w:proofErr w:type="spellEnd"/>
            <w:r w:rsidRPr="00047BE7">
              <w:rPr>
                <w:b/>
              </w:rPr>
              <w:t xml:space="preserve">, zárthelyi dolgozat (min. 50%-os teljesítése a </w:t>
            </w:r>
            <w:r w:rsidRPr="00047BE7">
              <w:rPr>
                <w:b/>
                <w:u w:val="single"/>
              </w:rPr>
              <w:t>szorgalmi időszakban</w:t>
            </w:r>
            <w:r w:rsidRPr="00047BE7">
              <w:rPr>
                <w:b/>
              </w:rPr>
              <w:t xml:space="preserve"> a vizsga előfeltétele</w:t>
            </w:r>
          </w:p>
        </w:tc>
      </w:tr>
      <w:tr w:rsidR="00352996" w:rsidRPr="00022400" w:rsidTr="00022400">
        <w:trPr>
          <w:jc w:val="center"/>
        </w:trPr>
        <w:tc>
          <w:tcPr>
            <w:tcW w:w="2448" w:type="dxa"/>
          </w:tcPr>
          <w:p w:rsidR="00352996" w:rsidRPr="00022400" w:rsidRDefault="00352996">
            <w:r w:rsidRPr="00022400">
              <w:t>Tantárgy tárgyi követelményei</w:t>
            </w:r>
          </w:p>
        </w:tc>
        <w:tc>
          <w:tcPr>
            <w:tcW w:w="6762" w:type="dxa"/>
            <w:gridSpan w:val="3"/>
          </w:tcPr>
          <w:p w:rsidR="00352996" w:rsidRPr="00B30C45" w:rsidRDefault="00352996" w:rsidP="002919E2">
            <w:pPr>
              <w:rPr>
                <w:b/>
              </w:rPr>
            </w:pPr>
            <w:r w:rsidRPr="00B30C45">
              <w:rPr>
                <w:b/>
              </w:rPr>
              <w:t>tanterem, projektor- számítógép</w:t>
            </w:r>
          </w:p>
        </w:tc>
      </w:tr>
    </w:tbl>
    <w:p w:rsidR="004C37D9" w:rsidRPr="00022400" w:rsidRDefault="004C37D9"/>
    <w:sectPr w:rsidR="004C37D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8A7"/>
    <w:multiLevelType w:val="hybridMultilevel"/>
    <w:tmpl w:val="95CC2F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150239"/>
    <w:rsid w:val="0023080D"/>
    <w:rsid w:val="0025018C"/>
    <w:rsid w:val="002919E2"/>
    <w:rsid w:val="00352996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6705B"/>
    <w:rsid w:val="00AF3205"/>
    <w:rsid w:val="00B30C45"/>
    <w:rsid w:val="00D23A7D"/>
    <w:rsid w:val="00E36CB8"/>
    <w:rsid w:val="00E865C3"/>
    <w:rsid w:val="00F308E6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ti.uni-nke.hu/document/vtkk-uni-nke-hu/Alapvizsga_9th_ed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2021-09-27T07:51:00Z</dcterms:created>
  <dcterms:modified xsi:type="dcterms:W3CDTF">2021-09-27T07:51:00Z</dcterms:modified>
</cp:coreProperties>
</file>