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71"/>
        <w:gridCol w:w="2192"/>
        <w:gridCol w:w="2715"/>
      </w:tblGrid>
      <w:tr w:rsidR="007165CB" w:rsidRPr="00022400" w:rsidTr="007165CB">
        <w:trPr>
          <w:jc w:val="center"/>
        </w:trPr>
        <w:tc>
          <w:tcPr>
            <w:tcW w:w="2376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7478" w:type="dxa"/>
            <w:gridSpan w:val="3"/>
          </w:tcPr>
          <w:p w:rsidR="00436CB3" w:rsidRPr="00022400" w:rsidRDefault="007165CB">
            <w:pPr>
              <w:rPr>
                <w:b/>
              </w:rPr>
            </w:pPr>
            <w:r>
              <w:rPr>
                <w:b/>
              </w:rPr>
              <w:t>SMAK204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7478" w:type="dxa"/>
            <w:gridSpan w:val="3"/>
          </w:tcPr>
          <w:p w:rsidR="009076EA" w:rsidRPr="00022400" w:rsidRDefault="007165CB">
            <w:pPr>
              <w:rPr>
                <w:b/>
              </w:rPr>
            </w:pPr>
            <w:r>
              <w:rPr>
                <w:b/>
              </w:rPr>
              <w:t>Szociológia módszertana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571" w:type="dxa"/>
          </w:tcPr>
          <w:p w:rsidR="009076EA" w:rsidRPr="00022400" w:rsidRDefault="007165CB">
            <w:pPr>
              <w:rPr>
                <w:b/>
              </w:rPr>
            </w:pPr>
            <w:r>
              <w:rPr>
                <w:b/>
              </w:rPr>
              <w:t>Borbély-Pecze Mariann</w:t>
            </w:r>
          </w:p>
        </w:tc>
        <w:tc>
          <w:tcPr>
            <w:tcW w:w="2192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715" w:type="dxa"/>
          </w:tcPr>
          <w:p w:rsidR="009076EA" w:rsidRPr="00022400" w:rsidRDefault="007165CB">
            <w:pPr>
              <w:rPr>
                <w:b/>
              </w:rPr>
            </w:pPr>
            <w:r>
              <w:rPr>
                <w:b/>
              </w:rPr>
              <w:t>tanársegéd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7478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7478" w:type="dxa"/>
            <w:gridSpan w:val="3"/>
          </w:tcPr>
          <w:p w:rsidR="009076EA" w:rsidRPr="00022400" w:rsidRDefault="007165CB" w:rsidP="002919E2">
            <w:pPr>
              <w:rPr>
                <w:b/>
              </w:rPr>
            </w:pPr>
            <w:r>
              <w:rPr>
                <w:b/>
              </w:rPr>
              <w:t xml:space="preserve">előadás </w:t>
            </w:r>
            <w:r>
              <w:t>/a közös problémafelvetést, gondolkodást, értelmező ismeretszerzést elősegítő csoportmunka (3-4 fővel)/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7478" w:type="dxa"/>
            <w:gridSpan w:val="3"/>
          </w:tcPr>
          <w:p w:rsidR="00AF3205" w:rsidRPr="00022400" w:rsidRDefault="002A2C45" w:rsidP="002919E2">
            <w:pPr>
              <w:rPr>
                <w:b/>
              </w:rPr>
            </w:pPr>
            <w:r>
              <w:rPr>
                <w:b/>
              </w:rPr>
              <w:t>tavaszi</w:t>
            </w:r>
            <w:r w:rsidR="002919E2" w:rsidRPr="00022400">
              <w:rPr>
                <w:b/>
              </w:rPr>
              <w:t xml:space="preserve"> félév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7478" w:type="dxa"/>
            <w:gridSpan w:val="3"/>
          </w:tcPr>
          <w:p w:rsidR="00AF3205" w:rsidRPr="00022400" w:rsidRDefault="007165CB" w:rsidP="002919E2">
            <w:pPr>
              <w:rPr>
                <w:b/>
              </w:rPr>
            </w:pPr>
            <w:r>
              <w:rPr>
                <w:b/>
              </w:rPr>
              <w:t>2</w:t>
            </w:r>
            <w:r w:rsidR="002919E2" w:rsidRPr="00022400">
              <w:rPr>
                <w:b/>
              </w:rPr>
              <w:t xml:space="preserve">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7478" w:type="dxa"/>
            <w:gridSpan w:val="3"/>
          </w:tcPr>
          <w:p w:rsidR="0023080D" w:rsidRPr="002A2C45" w:rsidRDefault="007165CB" w:rsidP="002A2C45">
            <w:pPr>
              <w:pStyle w:val="Default"/>
              <w:jc w:val="both"/>
              <w:rPr>
                <w:color w:val="auto"/>
                <w:szCs w:val="20"/>
              </w:rPr>
            </w:pPr>
            <w:r>
              <w:t xml:space="preserve">A tantárgy oktatásának célja a Szociális munka BA szakos hallgatók számára a társadalomtudományi kutatásmódszertan alapfogalmainak, az </w:t>
            </w:r>
            <w:proofErr w:type="spellStart"/>
            <w:r>
              <w:t>empírikus</w:t>
            </w:r>
            <w:proofErr w:type="spellEnd"/>
            <w:r>
              <w:t xml:space="preserve"> kutatás alapelveinek és felépítésének megismertetése.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7478" w:type="dxa"/>
            <w:gridSpan w:val="3"/>
            <w:vAlign w:val="center"/>
          </w:tcPr>
          <w:p w:rsidR="004C3A8B" w:rsidRPr="00B30C45" w:rsidRDefault="007165CB" w:rsidP="00A628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SMAK101 Szociológia</w:t>
            </w:r>
          </w:p>
        </w:tc>
      </w:tr>
      <w:tr w:rsidR="00C74344" w:rsidRPr="00022400" w:rsidTr="007165CB">
        <w:trPr>
          <w:jc w:val="center"/>
        </w:trPr>
        <w:tc>
          <w:tcPr>
            <w:tcW w:w="2376" w:type="dxa"/>
          </w:tcPr>
          <w:p w:rsidR="00C74344" w:rsidRPr="00022400" w:rsidRDefault="00C74344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7478" w:type="dxa"/>
            <w:gridSpan w:val="3"/>
          </w:tcPr>
          <w:p w:rsidR="00C74344" w:rsidRPr="00C74344" w:rsidRDefault="00C74344" w:rsidP="00C74344">
            <w:pPr>
              <w:spacing w:before="120"/>
              <w:jc w:val="both"/>
            </w:pPr>
            <w:r w:rsidRPr="00C74344">
              <w:rPr>
                <w:color w:val="000000"/>
                <w:lang w:val="cs-CZ"/>
              </w:rPr>
              <w:t>A tantárgy oktatásának célja a Szociális munka BA szakos hallgatók számára a társadalomtudományi kutatásmódszertan alapfogalmainak, az empírikus kutatás alapelveinek és felépítésének megismertetése. Ezáltal a kurzus hozzájárul a társadalomtudományi kutatási logika alapján való gondolkodás képességének fejlesztéséhez; valamint hogy a hallgatók tudatos viszonyt alakítsanak ki saját tudományterületük fogalmi és módszertani eszközeivel.</w:t>
            </w:r>
            <w:r w:rsidRPr="00C74344">
              <w:rPr>
                <w:i/>
              </w:rPr>
              <w:t xml:space="preserve"> </w:t>
            </w:r>
            <w:r w:rsidRPr="00C74344">
              <w:t xml:space="preserve">Váljanak képessé szűkebb szakmai területükön kritikus szemlélettel és reflektív módon releváns kérdések megfogalmazására, esetleges összefüggések tudományos igényű feltárására, objektív következtetések levonására. A csoportmunka keretében az együttműködési képesség fejlesztése. </w:t>
            </w:r>
          </w:p>
        </w:tc>
      </w:tr>
      <w:tr w:rsidR="007165CB" w:rsidRPr="00022400" w:rsidTr="007165CB">
        <w:trPr>
          <w:trHeight w:val="694"/>
          <w:jc w:val="center"/>
        </w:trPr>
        <w:tc>
          <w:tcPr>
            <w:tcW w:w="2376" w:type="dxa"/>
          </w:tcPr>
          <w:p w:rsidR="004C3A8B" w:rsidRPr="00022400" w:rsidRDefault="004C3A8B">
            <w:bookmarkStart w:id="0" w:name="_GoBack" w:colFirst="1" w:colLast="1"/>
            <w:r w:rsidRPr="00022400">
              <w:t>Tantárgyi leírás</w:t>
            </w:r>
          </w:p>
        </w:tc>
        <w:tc>
          <w:tcPr>
            <w:tcW w:w="7478" w:type="dxa"/>
            <w:gridSpan w:val="3"/>
          </w:tcPr>
          <w:p w:rsidR="007165CB" w:rsidRPr="007165CB" w:rsidRDefault="007165CB" w:rsidP="007165CB">
            <w:pPr>
              <w:pStyle w:val="Default"/>
              <w:rPr>
                <w:b/>
              </w:rPr>
            </w:pPr>
            <w:r w:rsidRPr="007165CB">
              <w:rPr>
                <w:b/>
              </w:rPr>
              <w:t xml:space="preserve">Tematika: 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Tudományos megismerés vs. laikus elméletek, hibák a hétköznapi megismerésben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a kutatás indítékai, céljai, a kutatás típusai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kutatási terv készítése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a kutatási probléma megfogalmazása, irodalomkutatás, könyvtár és internet használat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hipotézis felállítása, módszerkiválasztás, kvantitatív és kvalitatív kutatás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konceptualizálás, operacionalizálás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Kutatástervezés, előkészítés – a mintavételi eljárás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Adatgyűjtés – adatfelvételi eljárások, módszerek: megfigyelés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Adatgyűjtés – adatfelvételi eljárások, módszerek: az interjú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Adatgyűjtés – adatfelvételi eljárások, módszerek: a kérdőív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Adatgyűjtés – adatfelvételi eljárások, módszerek: fókuszcsoport és kísérlet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t>Adatfeldolgozás és elemzés – adatok előkészítése: mérési szintek, adatrögzítés, adattisztítás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lang w:val="cs-CZ"/>
              </w:rPr>
            </w:pPr>
            <w:r w:rsidRPr="00C74344">
              <w:rPr>
                <w:lang w:val="cs-CZ"/>
              </w:rPr>
              <w:lastRenderedPageBreak/>
              <w:t>Adatfeldolgozás és elemzés – egyszerűbb elemzések: gyakoriság, változók közötti kapcsolat – hipotézisvizsgálat</w:t>
            </w:r>
          </w:p>
          <w:p w:rsidR="00C74344" w:rsidRPr="00C74344" w:rsidRDefault="00C74344" w:rsidP="00C74344">
            <w:pPr>
              <w:pStyle w:val="Listaszerbekezds"/>
              <w:numPr>
                <w:ilvl w:val="0"/>
                <w:numId w:val="18"/>
              </w:numPr>
              <w:ind w:left="318" w:hanging="318"/>
              <w:rPr>
                <w:sz w:val="22"/>
                <w:szCs w:val="22"/>
              </w:rPr>
            </w:pPr>
            <w:r w:rsidRPr="00C74344">
              <w:rPr>
                <w:lang w:val="cs-CZ"/>
              </w:rPr>
              <w:t>Adatfeldolgozás és elemzés – interjúk elemzése</w:t>
            </w:r>
          </w:p>
          <w:p w:rsidR="00B30C45" w:rsidRPr="007165CB" w:rsidRDefault="00C74344" w:rsidP="00C74344">
            <w:pPr>
              <w:pStyle w:val="Default"/>
              <w:numPr>
                <w:ilvl w:val="0"/>
                <w:numId w:val="18"/>
              </w:numPr>
              <w:ind w:left="318" w:hanging="318"/>
            </w:pPr>
            <w:r>
              <w:rPr>
                <w:lang w:val="cs-CZ"/>
              </w:rPr>
              <w:t>A kutatás lezárása, utóélete – a kutatási beszámoló elkészítése</w:t>
            </w:r>
          </w:p>
        </w:tc>
      </w:tr>
      <w:bookmarkEnd w:id="0"/>
      <w:tr w:rsidR="007165CB" w:rsidRPr="00022400" w:rsidTr="007165CB">
        <w:trPr>
          <w:trHeight w:val="1197"/>
          <w:jc w:val="center"/>
        </w:trPr>
        <w:tc>
          <w:tcPr>
            <w:tcW w:w="2376" w:type="dxa"/>
          </w:tcPr>
          <w:p w:rsidR="00FA47EB" w:rsidRPr="00022400" w:rsidRDefault="00FA47EB">
            <w:r w:rsidRPr="00022400">
              <w:lastRenderedPageBreak/>
              <w:t>Kötelező és ajánlott irodalom</w:t>
            </w:r>
          </w:p>
        </w:tc>
        <w:tc>
          <w:tcPr>
            <w:tcW w:w="7478" w:type="dxa"/>
            <w:gridSpan w:val="3"/>
            <w:vAlign w:val="center"/>
          </w:tcPr>
          <w:p w:rsidR="00C74344" w:rsidRPr="00BA5FD4" w:rsidRDefault="00C74344" w:rsidP="00C74344">
            <w:pPr>
              <w:suppressAutoHyphens/>
              <w:ind w:left="34"/>
              <w:rPr>
                <w:b/>
                <w:bCs/>
                <w:lang w:val="cs-CZ"/>
              </w:rPr>
            </w:pPr>
            <w:r w:rsidRPr="00BA5FD4">
              <w:rPr>
                <w:b/>
                <w:bCs/>
                <w:lang w:val="cs-CZ"/>
              </w:rPr>
              <w:t>Kötelező irodalom:</w:t>
            </w:r>
          </w:p>
          <w:p w:rsidR="00C74344" w:rsidRDefault="00C74344" w:rsidP="00C7434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Babbie, Earl: A társadalomtudományi kutatás gyakorlata, Balassi Kiadó, Budapest, 1996.</w:t>
            </w:r>
          </w:p>
          <w:p w:rsidR="00C74344" w:rsidRPr="002D5F66" w:rsidRDefault="00C74344" w:rsidP="00C74344">
            <w:pPr>
              <w:rPr>
                <w:b/>
                <w:lang w:val="cs-CZ"/>
              </w:rPr>
            </w:pPr>
            <w:r w:rsidRPr="00011214">
              <w:rPr>
                <w:bCs/>
                <w:lang w:val="cs-CZ"/>
              </w:rPr>
              <w:t>Andorka Rudolf</w:t>
            </w:r>
            <w:r>
              <w:rPr>
                <w:bCs/>
                <w:lang w:val="cs-CZ"/>
              </w:rPr>
              <w:t>:</w:t>
            </w:r>
            <w:r w:rsidRPr="00011214">
              <w:rPr>
                <w:bCs/>
                <w:lang w:val="cs-CZ"/>
              </w:rPr>
              <w:t xml:space="preserve"> Bevezetés a szociológiába</w:t>
            </w:r>
            <w:r>
              <w:rPr>
                <w:bCs/>
                <w:lang w:val="cs-CZ"/>
              </w:rPr>
              <w:t>,</w:t>
            </w:r>
            <w:r>
              <w:rPr>
                <w:bCs/>
                <w:i/>
                <w:lang w:val="cs-CZ"/>
              </w:rPr>
              <w:t xml:space="preserve"> </w:t>
            </w:r>
            <w:r w:rsidRPr="00D15C22">
              <w:rPr>
                <w:bCs/>
                <w:lang w:val="cs-CZ"/>
              </w:rPr>
              <w:t xml:space="preserve">Osiris Kiadó, Budapest, </w:t>
            </w:r>
            <w:r>
              <w:rPr>
                <w:bCs/>
                <w:lang w:val="cs-CZ"/>
              </w:rPr>
              <w:t>2006</w:t>
            </w:r>
            <w:r w:rsidRPr="00D15C22">
              <w:rPr>
                <w:bCs/>
                <w:lang w:val="cs-CZ"/>
              </w:rPr>
              <w:t>.</w:t>
            </w:r>
            <w:r>
              <w:rPr>
                <w:bCs/>
                <w:lang w:val="cs-CZ"/>
              </w:rPr>
              <w:t xml:space="preserve"> 97-116. old.</w:t>
            </w:r>
          </w:p>
          <w:p w:rsidR="00C74344" w:rsidRDefault="00C74344" w:rsidP="00C74344">
            <w:pPr>
              <w:suppressAutoHyphens/>
              <w:ind w:left="34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Heltai Erzsébet – Tarjányi József: A szociológiai interjú (mélyinterjú) készítése (letölthető: </w:t>
            </w:r>
            <w:hyperlink r:id="rId7" w:history="1">
              <w:r w:rsidRPr="00D41427">
                <w:rPr>
                  <w:rStyle w:val="Hiperhivatkozs"/>
                  <w:lang w:val="cs-CZ"/>
                </w:rPr>
                <w:t>http://borbelypecze.wesley.hu/content/bevezet%C3%A9s-kutat%C3%A1sm%C3%B3dszertanba</w:t>
              </w:r>
            </w:hyperlink>
            <w:r>
              <w:rPr>
                <w:bCs/>
                <w:lang w:val="cs-CZ"/>
              </w:rPr>
              <w:t xml:space="preserve"> </w:t>
            </w:r>
          </w:p>
          <w:p w:rsidR="00C74344" w:rsidRDefault="00C74344" w:rsidP="00C74344">
            <w:pPr>
              <w:suppressAutoHyphens/>
              <w:ind w:left="34"/>
              <w:rPr>
                <w:rStyle w:val="Hiperhivatkozs"/>
                <w:bCs/>
                <w:lang w:val="cs-CZ"/>
              </w:rPr>
            </w:pPr>
            <w:r w:rsidRPr="003B4D2E">
              <w:rPr>
                <w:bCs/>
                <w:lang w:val="cs-CZ"/>
              </w:rPr>
              <w:t>Solt Ottilia</w:t>
            </w:r>
            <w:r>
              <w:rPr>
                <w:bCs/>
                <w:lang w:val="cs-CZ"/>
              </w:rPr>
              <w:t>:</w:t>
            </w:r>
            <w:r w:rsidRPr="003B4D2E">
              <w:rPr>
                <w:bCs/>
                <w:lang w:val="cs-CZ"/>
              </w:rPr>
              <w:t xml:space="preserve"> Interjúzni muszáj. In Solt Ottilia: Méltóságot mindenkinek. Összegyűjtött írások I. Beszélő, Budapest, 1998. 29–48.old. </w:t>
            </w:r>
            <w:r>
              <w:rPr>
                <w:bCs/>
                <w:lang w:val="cs-CZ"/>
              </w:rPr>
              <w:t xml:space="preserve">(letölthető: </w:t>
            </w:r>
            <w:hyperlink r:id="rId8" w:history="1">
              <w:r w:rsidRPr="00D41427">
                <w:rPr>
                  <w:rStyle w:val="Hiperhivatkozs"/>
                  <w:lang w:val="cs-CZ"/>
                </w:rPr>
                <w:t>http://borbelypecze.wesley.hu/content/bevezet%C3%A9s-kutat%C3%A1sm%C3%B3dszertanba</w:t>
              </w:r>
            </w:hyperlink>
          </w:p>
          <w:p w:rsidR="00C74344" w:rsidRDefault="00C74344" w:rsidP="00C74344">
            <w:pPr>
              <w:suppressAutoHyphens/>
              <w:ind w:left="34"/>
              <w:rPr>
                <w:bCs/>
                <w:lang w:val="cs-CZ"/>
              </w:rPr>
            </w:pPr>
          </w:p>
          <w:p w:rsidR="00C74344" w:rsidRDefault="00C74344" w:rsidP="00C74344">
            <w:pPr>
              <w:suppressAutoHyphens/>
              <w:ind w:left="34"/>
              <w:rPr>
                <w:bCs/>
                <w:lang w:val="cs-CZ"/>
              </w:rPr>
            </w:pPr>
            <w:r w:rsidRPr="008E2F8D">
              <w:rPr>
                <w:b/>
                <w:bCs/>
                <w:lang w:val="cs-CZ"/>
              </w:rPr>
              <w:t>Ajánlott</w:t>
            </w:r>
            <w:r>
              <w:rPr>
                <w:b/>
                <w:bCs/>
                <w:lang w:val="cs-CZ"/>
              </w:rPr>
              <w:t xml:space="preserve"> irodalom</w:t>
            </w:r>
            <w:r>
              <w:rPr>
                <w:bCs/>
                <w:lang w:val="cs-CZ"/>
              </w:rPr>
              <w:t xml:space="preserve">: </w:t>
            </w:r>
          </w:p>
          <w:p w:rsidR="00C74344" w:rsidRDefault="00C74344" w:rsidP="00C74344">
            <w:pPr>
              <w:suppressAutoHyphens/>
              <w:ind w:left="34"/>
              <w:rPr>
                <w:rStyle w:val="Hiperhivatkozs"/>
                <w:bCs/>
                <w:lang w:val="cs-CZ"/>
              </w:rPr>
            </w:pPr>
            <w:r>
              <w:rPr>
                <w:bCs/>
                <w:lang w:val="cs-CZ"/>
              </w:rPr>
              <w:t xml:space="preserve">az oktató honlapján elérhető előadások anyagai (Pdf formátum) - letölthető: </w:t>
            </w:r>
            <w:hyperlink r:id="rId9" w:history="1">
              <w:r w:rsidRPr="00D41427">
                <w:rPr>
                  <w:rStyle w:val="Hiperhivatkozs"/>
                  <w:lang w:val="cs-CZ"/>
                </w:rPr>
                <w:t>http://borbelypecze.wesley.hu/content/bevezet%C3%A9s-kutat%C3%A1sm%C3%B3dszertanba</w:t>
              </w:r>
            </w:hyperlink>
          </w:p>
          <w:p w:rsidR="00C74344" w:rsidRDefault="00C74344" w:rsidP="00C7434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Csizmady Adrienne: Társadalomkutatások módszertana In: S. Nagy Katalin (szerk.): Szociológia, Typotex, Budapest, 2006. 191-204. old.</w:t>
            </w:r>
          </w:p>
          <w:p w:rsidR="00C74344" w:rsidRDefault="00C74344" w:rsidP="00C7434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Héra Gábor – Ligeti György: Módszertan A társadalmi jelenségek kutatása, Osiris, Budapest, 2005.</w:t>
            </w:r>
          </w:p>
          <w:p w:rsidR="00C74344" w:rsidRDefault="00C74344" w:rsidP="00C7434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Kvale, Steinar: Az interjú Bevezetés a kvalitatív kutatás interjútechnikáiba, Jószöveg Műhely, 2005.</w:t>
            </w:r>
          </w:p>
          <w:p w:rsidR="00FA47EB" w:rsidRPr="00FA47EB" w:rsidRDefault="00C74344" w:rsidP="00C7434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lang w:val="cs-CZ"/>
              </w:rPr>
              <w:t>Mason, Jennifer: Kvalitatív kutatás, Jószöveg Műhely, 2005.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FA47EB" w:rsidRPr="00022400" w:rsidRDefault="00FA47EB">
            <w:r w:rsidRPr="00022400">
              <w:t>Ismeretek ellenőrzésének módja</w:t>
            </w:r>
          </w:p>
        </w:tc>
        <w:tc>
          <w:tcPr>
            <w:tcW w:w="7478" w:type="dxa"/>
            <w:gridSpan w:val="3"/>
            <w:vAlign w:val="center"/>
          </w:tcPr>
          <w:p w:rsidR="007165CB" w:rsidRPr="007165CB" w:rsidRDefault="007165CB" w:rsidP="007165CB">
            <w:pPr>
              <w:jc w:val="both"/>
              <w:rPr>
                <w:b/>
              </w:rPr>
            </w:pPr>
            <w:r w:rsidRPr="007165CB">
              <w:rPr>
                <w:b/>
              </w:rPr>
              <w:t>Kollokvium</w:t>
            </w:r>
          </w:p>
          <w:p w:rsidR="00FA47EB" w:rsidRPr="00A127AB" w:rsidRDefault="007165CB" w:rsidP="007165CB">
            <w:pPr>
              <w:jc w:val="both"/>
              <w:rPr>
                <w:b/>
              </w:rPr>
            </w:pPr>
            <w:r>
              <w:t xml:space="preserve">Az aláírás feltétele egy csoportmunka keretében (3-4 fős csoportokban) elkészített kutatási terv benyújtása a csoport által választott témában. (20 000 leütés terjedelem, szószerinti szöveg bemásolása automatikusan </w:t>
            </w:r>
            <w:proofErr w:type="gramStart"/>
            <w:r>
              <w:t>elégtelen értékelést</w:t>
            </w:r>
            <w:proofErr w:type="gramEnd"/>
            <w:r>
              <w:t xml:space="preserve"> von maga után.) Az osztályzat alapja: benyújtott kutatási terv+ írásbeli kollokvium gyakorlati feladatokkal és elméleti kérdésekkel.</w:t>
            </w:r>
          </w:p>
        </w:tc>
      </w:tr>
      <w:tr w:rsidR="007165CB" w:rsidRPr="00022400" w:rsidTr="007165CB">
        <w:trPr>
          <w:jc w:val="center"/>
        </w:trPr>
        <w:tc>
          <w:tcPr>
            <w:tcW w:w="2376" w:type="dxa"/>
          </w:tcPr>
          <w:p w:rsidR="00FA47EB" w:rsidRPr="00022400" w:rsidRDefault="00FA47EB">
            <w:r w:rsidRPr="00022400">
              <w:t>Tantárgy tárgyi követelményei</w:t>
            </w:r>
          </w:p>
        </w:tc>
        <w:tc>
          <w:tcPr>
            <w:tcW w:w="7478" w:type="dxa"/>
            <w:gridSpan w:val="3"/>
            <w:vAlign w:val="center"/>
          </w:tcPr>
          <w:p w:rsidR="00FA47EB" w:rsidRPr="00B30C45" w:rsidRDefault="00FA47EB" w:rsidP="002A2C45">
            <w:pPr>
              <w:rPr>
                <w:b/>
              </w:rPr>
            </w:pPr>
            <w:r w:rsidRPr="00B30C45">
              <w:rPr>
                <w:b/>
              </w:rPr>
              <w:t>tanterem</w:t>
            </w:r>
            <w:r>
              <w:rPr>
                <w:b/>
              </w:rPr>
              <w:t xml:space="preserve"> – </w:t>
            </w:r>
            <w:r w:rsidRPr="00B30C45">
              <w:rPr>
                <w:b/>
              </w:rPr>
              <w:t>projektor</w:t>
            </w:r>
            <w:r w:rsidR="00A127AB">
              <w:rPr>
                <w:b/>
              </w:rPr>
              <w:t xml:space="preserve"> –</w:t>
            </w:r>
            <w:r w:rsidRPr="00B30C45">
              <w:rPr>
                <w:b/>
              </w:rPr>
              <w:t xml:space="preserve">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2D3B"/>
    <w:multiLevelType w:val="hybridMultilevel"/>
    <w:tmpl w:val="6FD48722"/>
    <w:lvl w:ilvl="0" w:tplc="E96422A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1FF778FA"/>
    <w:multiLevelType w:val="hybridMultilevel"/>
    <w:tmpl w:val="AC247A12"/>
    <w:lvl w:ilvl="0" w:tplc="EFFC469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0B91728"/>
    <w:multiLevelType w:val="hybridMultilevel"/>
    <w:tmpl w:val="DE6EB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6F06"/>
    <w:multiLevelType w:val="hybridMultilevel"/>
    <w:tmpl w:val="0B4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94C7B"/>
    <w:multiLevelType w:val="hybridMultilevel"/>
    <w:tmpl w:val="ADF8B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2C66D5"/>
    <w:multiLevelType w:val="hybridMultilevel"/>
    <w:tmpl w:val="7DDE3C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56409"/>
    <w:multiLevelType w:val="hybridMultilevel"/>
    <w:tmpl w:val="F2506B5A"/>
    <w:lvl w:ilvl="0" w:tplc="040E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D7742"/>
    <w:multiLevelType w:val="hybridMultilevel"/>
    <w:tmpl w:val="80688804"/>
    <w:lvl w:ilvl="0" w:tplc="336E6C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709E"/>
    <w:multiLevelType w:val="hybridMultilevel"/>
    <w:tmpl w:val="D6CCC99C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EC5ABC8C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23080D"/>
    <w:rsid w:val="0025018C"/>
    <w:rsid w:val="002919E2"/>
    <w:rsid w:val="002A2C45"/>
    <w:rsid w:val="00436CB3"/>
    <w:rsid w:val="0044503E"/>
    <w:rsid w:val="004A0081"/>
    <w:rsid w:val="004C37D9"/>
    <w:rsid w:val="004C3A8B"/>
    <w:rsid w:val="00544D1F"/>
    <w:rsid w:val="005B518C"/>
    <w:rsid w:val="006253C1"/>
    <w:rsid w:val="007165CB"/>
    <w:rsid w:val="00720CB8"/>
    <w:rsid w:val="007926B6"/>
    <w:rsid w:val="00840562"/>
    <w:rsid w:val="009076EA"/>
    <w:rsid w:val="009A72A9"/>
    <w:rsid w:val="00A127AB"/>
    <w:rsid w:val="00A6281C"/>
    <w:rsid w:val="00A6705B"/>
    <w:rsid w:val="00AF3205"/>
    <w:rsid w:val="00B30C45"/>
    <w:rsid w:val="00C74344"/>
    <w:rsid w:val="00D23A7D"/>
    <w:rsid w:val="00E36CB8"/>
    <w:rsid w:val="00E865C3"/>
    <w:rsid w:val="00F308E6"/>
    <w:rsid w:val="00F53749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belypecze.wesley.hu/content/bevezet%C3%A9s-kutat%C3%A1sm%C3%B3dszertan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rbelypecze.wesley.hu/content/bevezet%C3%A9s-kutat%C3%A1sm%C3%B3dszertan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rbelypecze.wesley.hu/content/bevezet%C3%A9s-kutat%C3%A1sm%C3%B3dszertanb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2021-02-23T09:11:00Z</dcterms:created>
  <dcterms:modified xsi:type="dcterms:W3CDTF">2021-02-23T09:52:00Z</dcterms:modified>
</cp:coreProperties>
</file>