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Pr="004F52D2" w:rsidRDefault="004B6927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3E" w:rsidRPr="004F52D2">
        <w:br w:type="page"/>
      </w:r>
    </w:p>
    <w:p w:rsidR="00840562" w:rsidRPr="004F52D2" w:rsidRDefault="00840562" w:rsidP="00840562">
      <w:pPr>
        <w:ind w:right="284"/>
      </w:pPr>
    </w:p>
    <w:p w:rsidR="00840562" w:rsidRPr="004F52D2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4F52D2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4F52D2" w:rsidRDefault="00840562" w:rsidP="00232C96">
      <w:pPr>
        <w:pStyle w:val="Cmsor4"/>
        <w:jc w:val="center"/>
        <w:rPr>
          <w:caps/>
          <w:sz w:val="20"/>
          <w:szCs w:val="20"/>
        </w:rPr>
      </w:pPr>
      <w:r w:rsidRPr="004F52D2">
        <w:rPr>
          <w:caps/>
          <w:sz w:val="20"/>
          <w:szCs w:val="20"/>
        </w:rPr>
        <w:t>Szociális munka szak</w:t>
      </w:r>
    </w:p>
    <w:p w:rsidR="00840562" w:rsidRPr="004F52D2" w:rsidRDefault="00840562" w:rsidP="00840562"/>
    <w:p w:rsidR="00840562" w:rsidRPr="004F52D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2906"/>
        <w:gridCol w:w="2000"/>
        <w:gridCol w:w="2342"/>
      </w:tblGrid>
      <w:tr w:rsidR="00155773" w:rsidRPr="004F52D2" w:rsidTr="001F6121">
        <w:trPr>
          <w:jc w:val="center"/>
        </w:trPr>
        <w:tc>
          <w:tcPr>
            <w:tcW w:w="2965" w:type="dxa"/>
            <w:vAlign w:val="center"/>
          </w:tcPr>
          <w:p w:rsidR="00155773" w:rsidRPr="004F52D2" w:rsidRDefault="00155773" w:rsidP="001F6121">
            <w:r w:rsidRPr="004F52D2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4F52D2" w:rsidRDefault="0027329A" w:rsidP="001F6121">
            <w:pPr>
              <w:rPr>
                <w:b/>
              </w:rPr>
            </w:pPr>
            <w:r w:rsidRPr="004F52D2">
              <w:rPr>
                <w:b/>
              </w:rPr>
              <w:t>SMAK506</w:t>
            </w:r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27329A" w:rsidRPr="004F52D2" w:rsidRDefault="0027329A" w:rsidP="008F0D66">
            <w:pPr>
              <w:rPr>
                <w:b/>
              </w:rPr>
            </w:pPr>
            <w:r w:rsidRPr="004F52D2">
              <w:rPr>
                <w:b/>
              </w:rPr>
              <w:t>Foglalkoztatás és szociális munka</w:t>
            </w:r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Tantárgy oktatójának neve</w:t>
            </w:r>
          </w:p>
        </w:tc>
        <w:tc>
          <w:tcPr>
            <w:tcW w:w="2880" w:type="dxa"/>
            <w:vAlign w:val="center"/>
          </w:tcPr>
          <w:p w:rsidR="0027329A" w:rsidRPr="004F52D2" w:rsidRDefault="0027329A" w:rsidP="001F6121">
            <w:pPr>
              <w:rPr>
                <w:b/>
              </w:rPr>
            </w:pPr>
            <w:r w:rsidRPr="004F52D2">
              <w:rPr>
                <w:b/>
              </w:rPr>
              <w:t>Borbély-Pecze Tibor Bors</w:t>
            </w:r>
          </w:p>
        </w:tc>
        <w:tc>
          <w:tcPr>
            <w:tcW w:w="1628" w:type="dxa"/>
            <w:vAlign w:val="center"/>
          </w:tcPr>
          <w:p w:rsidR="0027329A" w:rsidRPr="004F52D2" w:rsidRDefault="0027329A" w:rsidP="001F6121">
            <w:pPr>
              <w:rPr>
                <w:sz w:val="20"/>
                <w:szCs w:val="20"/>
              </w:rPr>
            </w:pPr>
            <w:r w:rsidRPr="004F52D2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27329A" w:rsidRPr="004F52D2" w:rsidRDefault="0027329A" w:rsidP="001F6121">
            <w:pPr>
              <w:rPr>
                <w:b/>
              </w:rPr>
            </w:pPr>
            <w:r w:rsidRPr="004F52D2">
              <w:rPr>
                <w:b/>
              </w:rPr>
              <w:t>egyetemi docens</w:t>
            </w:r>
          </w:p>
          <w:p w:rsidR="0027329A" w:rsidRPr="004F52D2" w:rsidRDefault="0027329A" w:rsidP="001F6121">
            <w:pPr>
              <w:rPr>
                <w:b/>
              </w:rPr>
            </w:pPr>
            <w:r w:rsidRPr="004F52D2">
              <w:rPr>
                <w:b/>
              </w:rPr>
              <w:t xml:space="preserve">Dr. </w:t>
            </w:r>
            <w:proofErr w:type="spellStart"/>
            <w:r w:rsidRPr="004F52D2">
              <w:rPr>
                <w:b/>
              </w:rPr>
              <w:t>habil</w:t>
            </w:r>
            <w:proofErr w:type="spellEnd"/>
            <w:r w:rsidRPr="004F52D2">
              <w:rPr>
                <w:b/>
              </w:rPr>
              <w:t>.</w:t>
            </w:r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27329A" w:rsidRPr="004F52D2" w:rsidRDefault="0027329A" w:rsidP="001F6121">
            <w:pPr>
              <w:rPr>
                <w:b/>
              </w:rPr>
            </w:pPr>
            <w:r w:rsidRPr="004F52D2">
              <w:rPr>
                <w:b/>
              </w:rPr>
              <w:t>nappali tagozaton 2 tanóra/ hét</w:t>
            </w:r>
          </w:p>
          <w:p w:rsidR="0027329A" w:rsidRPr="004F52D2" w:rsidRDefault="0027329A" w:rsidP="001709FA">
            <w:pPr>
              <w:rPr>
                <w:b/>
              </w:rPr>
            </w:pPr>
            <w:r w:rsidRPr="004F52D2">
              <w:rPr>
                <w:b/>
              </w:rPr>
              <w:t xml:space="preserve">levelező tagozaton </w:t>
            </w:r>
            <w:r w:rsidR="001709FA">
              <w:rPr>
                <w:b/>
              </w:rPr>
              <w:t>1</w:t>
            </w:r>
            <w:r w:rsidRPr="004F52D2">
              <w:rPr>
                <w:b/>
              </w:rPr>
              <w:t>6 tanóra/félév</w:t>
            </w:r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27329A" w:rsidRPr="004F52D2" w:rsidRDefault="004F52D2" w:rsidP="001F6121">
            <w:r w:rsidRPr="004F52D2">
              <w:rPr>
                <w:b/>
              </w:rPr>
              <w:t>szeminárium</w:t>
            </w:r>
            <w:r w:rsidR="0027329A" w:rsidRPr="004F52D2">
              <w:rPr>
                <w:b/>
              </w:rPr>
              <w:t xml:space="preserve"> </w:t>
            </w:r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27329A" w:rsidRPr="004F52D2" w:rsidRDefault="0027329A" w:rsidP="001F6121">
            <w:pPr>
              <w:rPr>
                <w:b/>
              </w:rPr>
            </w:pPr>
            <w:r w:rsidRPr="004F52D2">
              <w:rPr>
                <w:b/>
              </w:rPr>
              <w:t>őszi félév</w:t>
            </w:r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27329A" w:rsidRPr="004F52D2" w:rsidRDefault="0027329A" w:rsidP="001F6121">
            <w:r w:rsidRPr="004F52D2">
              <w:rPr>
                <w:b/>
              </w:rPr>
              <w:t xml:space="preserve"> </w:t>
            </w:r>
            <w:r w:rsidR="004F52D2" w:rsidRPr="004F52D2">
              <w:rPr>
                <w:b/>
              </w:rPr>
              <w:t xml:space="preserve">3 </w:t>
            </w:r>
            <w:r w:rsidRPr="004F52D2">
              <w:rPr>
                <w:b/>
              </w:rPr>
              <w:t>kredit</w:t>
            </w:r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A tantárgy oktatásának célja</w:t>
            </w:r>
          </w:p>
        </w:tc>
        <w:tc>
          <w:tcPr>
            <w:tcW w:w="6762" w:type="dxa"/>
            <w:gridSpan w:val="3"/>
            <w:vAlign w:val="center"/>
          </w:tcPr>
          <w:p w:rsidR="0027329A" w:rsidRPr="004F52D2" w:rsidRDefault="001709FA" w:rsidP="00613A3A">
            <w:pPr>
              <w:jc w:val="both"/>
            </w:pPr>
            <w:r>
              <w:rPr>
                <w:sz w:val="22"/>
                <w:szCs w:val="22"/>
              </w:rPr>
              <w:t>A hallgató megismeri a foglalkoztatáspolitika célrendszerét és a munkaerőpiac működésének jellegzetességeit, az állami beavatkozás-politika eszközeit és intézmény</w:t>
            </w:r>
            <w:r>
              <w:rPr>
                <w:sz w:val="22"/>
                <w:szCs w:val="22"/>
              </w:rPr>
              <w:t xml:space="preserve">eit. A végzett szociális </w:t>
            </w:r>
            <w:proofErr w:type="gramStart"/>
            <w:r>
              <w:rPr>
                <w:sz w:val="22"/>
                <w:szCs w:val="22"/>
              </w:rPr>
              <w:t xml:space="preserve">munkás </w:t>
            </w:r>
            <w:r>
              <w:rPr>
                <w:sz w:val="22"/>
                <w:szCs w:val="22"/>
              </w:rPr>
              <w:t>hallgató</w:t>
            </w:r>
            <w:proofErr w:type="gramEnd"/>
            <w:r>
              <w:rPr>
                <w:sz w:val="22"/>
                <w:szCs w:val="22"/>
              </w:rPr>
              <w:t xml:space="preserve"> képes lesz a magyar munkaügyi intézményrendszer és támogatáspolitika felhasználását a kliense számára átadni, a kliens előrehaladását e rendszerben támogatni.  </w:t>
            </w:r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27329A" w:rsidRPr="004F52D2" w:rsidRDefault="0027329A" w:rsidP="001F6121"/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Fejlesztendő kompetenciaterületek:</w:t>
            </w:r>
          </w:p>
        </w:tc>
        <w:tc>
          <w:tcPr>
            <w:tcW w:w="6762" w:type="dxa"/>
            <w:gridSpan w:val="3"/>
            <w:vAlign w:val="center"/>
          </w:tcPr>
          <w:p w:rsidR="0027329A" w:rsidRPr="001709FA" w:rsidRDefault="001709FA" w:rsidP="00613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Ismeretek</w:t>
            </w:r>
            <w:r w:rsidRPr="00D45D1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a hallhatók megismerik a hazai foglalkoztatáspolitika intézmény és eszközrendszerét, a szociális munkás lehetséges szerepeit a munkaképesség megtartásában / visszanyerésében. Képességek</w:t>
            </w:r>
            <w:r w:rsidRPr="00D45D1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a hallgatók képessé válnak a magyar munkaügy intézményrendszer használatára, a kliensek támogatására. Attitűd: a hallgatók megismerik és megértik a „hatósági” szemlélet jelentőségét és a munkanélküliekkel, álláskeresőkkel folytatható egyéni és csoportos esetmunka támogató jellegét. Autonómia: a hallgató a munkanélküliséget a modern piacgazdaság és életpálya-építés részeként kezeli, azonban érti a tartós munkapiaci kiszorulás/ </w:t>
            </w:r>
            <w:proofErr w:type="spellStart"/>
            <w:r>
              <w:rPr>
                <w:sz w:val="22"/>
                <w:szCs w:val="22"/>
              </w:rPr>
              <w:t>deklasszáció</w:t>
            </w:r>
            <w:proofErr w:type="spellEnd"/>
            <w:r>
              <w:rPr>
                <w:sz w:val="22"/>
                <w:szCs w:val="22"/>
              </w:rPr>
              <w:t xml:space="preserve"> kérdéskörét is.  </w:t>
            </w:r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Tantárgyi leírás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1709FA" w:rsidRPr="00D45D19" w:rsidRDefault="001709FA" w:rsidP="001709FA">
            <w:pPr>
              <w:pStyle w:val="Cmsor3"/>
              <w:spacing w:before="60"/>
              <w:rPr>
                <w:sz w:val="22"/>
                <w:szCs w:val="22"/>
              </w:rPr>
            </w:pPr>
            <w:r w:rsidRPr="00D45D19">
              <w:rPr>
                <w:sz w:val="22"/>
                <w:szCs w:val="22"/>
              </w:rPr>
              <w:t xml:space="preserve">Kurzustematika </w:t>
            </w:r>
            <w:r w:rsidRPr="003E0A08">
              <w:rPr>
                <w:sz w:val="22"/>
                <w:szCs w:val="22"/>
              </w:rPr>
              <w:t>(N/L):</w:t>
            </w:r>
            <w:r w:rsidRPr="00D45D19">
              <w:rPr>
                <w:sz w:val="22"/>
                <w:szCs w:val="22"/>
              </w:rPr>
              <w:t xml:space="preserve"> </w:t>
            </w:r>
          </w:p>
          <w:p w:rsidR="001709FA" w:rsidRPr="00EF1FC2" w:rsidRDefault="001709FA" w:rsidP="001709F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797" w:hanging="357"/>
              <w:rPr>
                <w:rFonts w:ascii="Times New Roman" w:hAnsi="Times New Roman"/>
                <w:kern w:val="28"/>
              </w:rPr>
            </w:pPr>
            <w:r w:rsidRPr="00EF1FC2">
              <w:rPr>
                <w:rFonts w:ascii="Times New Roman" w:hAnsi="Times New Roman"/>
                <w:kern w:val="28"/>
              </w:rPr>
              <w:t xml:space="preserve">iskolázatlan munkanélküliek, </w:t>
            </w:r>
          </w:p>
          <w:p w:rsidR="001709FA" w:rsidRPr="00EF1FC2" w:rsidRDefault="001709FA" w:rsidP="001709F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797" w:hanging="357"/>
              <w:rPr>
                <w:rFonts w:ascii="Times New Roman" w:hAnsi="Times New Roman"/>
                <w:kern w:val="28"/>
              </w:rPr>
            </w:pPr>
            <w:r w:rsidRPr="00EF1FC2">
              <w:rPr>
                <w:rFonts w:ascii="Times New Roman" w:hAnsi="Times New Roman"/>
                <w:kern w:val="28"/>
              </w:rPr>
              <w:t xml:space="preserve">aktív munkaerő-piaci politikák, </w:t>
            </w:r>
          </w:p>
          <w:p w:rsidR="001709FA" w:rsidRPr="00EF1FC2" w:rsidRDefault="001709FA" w:rsidP="001709F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797" w:hanging="357"/>
              <w:rPr>
                <w:rFonts w:ascii="Times New Roman" w:hAnsi="Times New Roman"/>
                <w:kern w:val="28"/>
              </w:rPr>
            </w:pPr>
            <w:r w:rsidRPr="00EF1FC2">
              <w:rPr>
                <w:rFonts w:ascii="Times New Roman" w:hAnsi="Times New Roman"/>
                <w:kern w:val="28"/>
              </w:rPr>
              <w:t xml:space="preserve">adók, transzferek és munkapiac, </w:t>
            </w:r>
          </w:p>
          <w:p w:rsidR="001709FA" w:rsidRPr="00EF1FC2" w:rsidRDefault="001709FA" w:rsidP="001709F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797" w:hanging="357"/>
              <w:rPr>
                <w:rFonts w:ascii="Times New Roman" w:hAnsi="Times New Roman"/>
                <w:kern w:val="28"/>
              </w:rPr>
            </w:pPr>
            <w:r w:rsidRPr="00EF1FC2">
              <w:rPr>
                <w:rFonts w:ascii="Times New Roman" w:hAnsi="Times New Roman"/>
                <w:kern w:val="28"/>
              </w:rPr>
              <w:t xml:space="preserve">ifjúsági </w:t>
            </w:r>
            <w:r>
              <w:rPr>
                <w:rFonts w:ascii="Times New Roman" w:hAnsi="Times New Roman"/>
                <w:kern w:val="28"/>
              </w:rPr>
              <w:t>és idősebb</w:t>
            </w:r>
            <w:r w:rsidRPr="00EF1FC2">
              <w:rPr>
                <w:rFonts w:ascii="Times New Roman" w:hAnsi="Times New Roman"/>
                <w:kern w:val="28"/>
              </w:rPr>
              <w:t xml:space="preserve"> aktív</w:t>
            </w:r>
            <w:r>
              <w:rPr>
                <w:rFonts w:ascii="Times New Roman" w:hAnsi="Times New Roman"/>
                <w:kern w:val="28"/>
              </w:rPr>
              <w:t xml:space="preserve"> korú</w:t>
            </w:r>
            <w:r w:rsidRPr="00EF1FC2">
              <w:rPr>
                <w:rFonts w:ascii="Times New Roman" w:hAnsi="Times New Roman"/>
                <w:kern w:val="28"/>
              </w:rPr>
              <w:t xml:space="preserve"> (54-6</w:t>
            </w:r>
            <w:r>
              <w:rPr>
                <w:rFonts w:ascii="Times New Roman" w:hAnsi="Times New Roman"/>
                <w:kern w:val="28"/>
              </w:rPr>
              <w:t>5</w:t>
            </w:r>
            <w:r w:rsidRPr="00EF1FC2">
              <w:rPr>
                <w:rFonts w:ascii="Times New Roman" w:hAnsi="Times New Roman"/>
                <w:kern w:val="28"/>
              </w:rPr>
              <w:t xml:space="preserve">) munkanélküliség, a munkanélküliség hatása az egyénére, családra </w:t>
            </w:r>
          </w:p>
          <w:p w:rsidR="001709FA" w:rsidRPr="00EF1FC2" w:rsidRDefault="001709FA" w:rsidP="001709F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797" w:hanging="357"/>
              <w:rPr>
                <w:rFonts w:ascii="Times New Roman" w:hAnsi="Times New Roman"/>
                <w:kern w:val="28"/>
              </w:rPr>
            </w:pPr>
            <w:r w:rsidRPr="00EF1FC2">
              <w:rPr>
                <w:rFonts w:ascii="Times New Roman" w:hAnsi="Times New Roman"/>
                <w:kern w:val="28"/>
              </w:rPr>
              <w:t xml:space="preserve">egyenlő bánásmód, diszkrimináció, munkapiaci </w:t>
            </w:r>
            <w:proofErr w:type="spellStart"/>
            <w:r w:rsidRPr="00EF1FC2">
              <w:rPr>
                <w:rFonts w:ascii="Times New Roman" w:hAnsi="Times New Roman"/>
                <w:kern w:val="28"/>
              </w:rPr>
              <w:t>reintegráció</w:t>
            </w:r>
            <w:proofErr w:type="spellEnd"/>
            <w:r w:rsidRPr="00EF1FC2">
              <w:rPr>
                <w:rFonts w:ascii="Times New Roman" w:hAnsi="Times New Roman"/>
                <w:kern w:val="28"/>
              </w:rPr>
              <w:t xml:space="preserve">, </w:t>
            </w:r>
          </w:p>
          <w:p w:rsidR="001709FA" w:rsidRDefault="001709FA" w:rsidP="001709F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797" w:hanging="357"/>
              <w:rPr>
                <w:rFonts w:ascii="Times New Roman" w:hAnsi="Times New Roman"/>
                <w:kern w:val="28"/>
              </w:rPr>
            </w:pPr>
            <w:r w:rsidRPr="00EF1FC2">
              <w:rPr>
                <w:rFonts w:ascii="Times New Roman" w:hAnsi="Times New Roman"/>
                <w:kern w:val="28"/>
              </w:rPr>
              <w:t xml:space="preserve">regionalitás és munkanélküliség, </w:t>
            </w:r>
          </w:p>
          <w:p w:rsidR="001709FA" w:rsidRPr="00EF1FC2" w:rsidRDefault="001709FA" w:rsidP="001709F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797" w:hanging="357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 xml:space="preserve">a tartós munkanélküliség hatása egyéni és csoport szinten </w:t>
            </w:r>
          </w:p>
          <w:p w:rsidR="001709FA" w:rsidRPr="00EF1FC2" w:rsidRDefault="001709FA" w:rsidP="001709F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797" w:hanging="357"/>
              <w:rPr>
                <w:rFonts w:ascii="Times New Roman" w:hAnsi="Times New Roman"/>
                <w:kern w:val="28"/>
              </w:rPr>
            </w:pPr>
            <w:r w:rsidRPr="00EF1FC2">
              <w:rPr>
                <w:rFonts w:ascii="Times New Roman" w:hAnsi="Times New Roman"/>
                <w:kern w:val="28"/>
              </w:rPr>
              <w:t xml:space="preserve">oktatás és munkapiac, </w:t>
            </w:r>
          </w:p>
          <w:p w:rsidR="001709FA" w:rsidRPr="00EF1FC2" w:rsidRDefault="001709FA" w:rsidP="001709F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797" w:hanging="357"/>
              <w:rPr>
                <w:rFonts w:ascii="Times New Roman" w:hAnsi="Times New Roman"/>
                <w:kern w:val="28"/>
              </w:rPr>
            </w:pPr>
            <w:r w:rsidRPr="00EF1FC2">
              <w:rPr>
                <w:rFonts w:ascii="Times New Roman" w:hAnsi="Times New Roman"/>
                <w:kern w:val="28"/>
              </w:rPr>
              <w:t xml:space="preserve">munkaerő-piaci politika a szociálpolitika és / vagy a gazdaságpolitika részeként? </w:t>
            </w:r>
          </w:p>
          <w:p w:rsidR="001709FA" w:rsidRPr="00EF1FC2" w:rsidRDefault="001709FA" w:rsidP="001709F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797" w:hanging="357"/>
              <w:rPr>
                <w:rFonts w:ascii="Times New Roman" w:hAnsi="Times New Roman"/>
                <w:kern w:val="28"/>
              </w:rPr>
            </w:pPr>
            <w:r w:rsidRPr="00EF1FC2">
              <w:rPr>
                <w:rFonts w:ascii="Times New Roman" w:hAnsi="Times New Roman"/>
                <w:kern w:val="28"/>
              </w:rPr>
              <w:t>a magyar munkaügyi szolgálat feladatrendszere, szerkezeti átalakulása, ellátások, aktív eszközök, Mi mennyi 20</w:t>
            </w:r>
            <w:r>
              <w:rPr>
                <w:rFonts w:ascii="Times New Roman" w:hAnsi="Times New Roman"/>
                <w:kern w:val="28"/>
              </w:rPr>
              <w:t>20</w:t>
            </w:r>
            <w:r w:rsidRPr="00EF1FC2">
              <w:rPr>
                <w:rFonts w:ascii="Times New Roman" w:hAnsi="Times New Roman"/>
                <w:kern w:val="28"/>
              </w:rPr>
              <w:t xml:space="preserve">-ban?  </w:t>
            </w:r>
          </w:p>
          <w:p w:rsidR="001709FA" w:rsidRDefault="001709FA" w:rsidP="001709FA">
            <w:pPr>
              <w:pStyle w:val="Irodalomjegyzk"/>
              <w:ind w:left="720"/>
            </w:pPr>
          </w:p>
          <w:p w:rsidR="001709FA" w:rsidRPr="001709FA" w:rsidRDefault="001709FA" w:rsidP="001709FA">
            <w:pPr>
              <w:pStyle w:val="Irodalomjegyzk"/>
              <w:ind w:left="720"/>
              <w:rPr>
                <w:b/>
              </w:rPr>
            </w:pPr>
            <w:r w:rsidRPr="001709FA">
              <w:rPr>
                <w:b/>
              </w:rPr>
              <w:t>Követelmények, értékelés:</w:t>
            </w:r>
          </w:p>
          <w:p w:rsidR="001709FA" w:rsidRPr="00EF1FC2" w:rsidRDefault="001709FA" w:rsidP="001709F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EF1FC2">
              <w:rPr>
                <w:sz w:val="22"/>
                <w:szCs w:val="22"/>
              </w:rPr>
              <w:t>75%-os részvétel</w:t>
            </w:r>
          </w:p>
          <w:p w:rsidR="001709FA" w:rsidRPr="00EF1FC2" w:rsidRDefault="001709FA" w:rsidP="001709FA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1FC2">
              <w:rPr>
                <w:rFonts w:ascii="Times New Roman" w:hAnsi="Times New Roman"/>
              </w:rPr>
              <w:t xml:space="preserve">önálló választás alapján a megadott szakirodalmak értelmező-elemező feldolgozása, </w:t>
            </w:r>
          </w:p>
          <w:p w:rsidR="0027329A" w:rsidRPr="001709FA" w:rsidRDefault="001709FA" w:rsidP="001709FA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1FC2">
              <w:rPr>
                <w:rFonts w:ascii="Times New Roman" w:hAnsi="Times New Roman"/>
              </w:rPr>
              <w:t xml:space="preserve">a kiválasztott témában a szorgalmi időszak végére 5.000-7.000 leütés (3-4 oldal, TNR 12” normál sorköz) </w:t>
            </w:r>
            <w:r w:rsidRPr="00EF1FC2">
              <w:rPr>
                <w:rFonts w:ascii="Times New Roman" w:hAnsi="Times New Roman"/>
                <w:i/>
              </w:rPr>
              <w:t>tudományos esszédolgozat készítése</w:t>
            </w:r>
            <w:r w:rsidRPr="00EF1FC2">
              <w:rPr>
                <w:rFonts w:ascii="Times New Roman" w:hAnsi="Times New Roman"/>
              </w:rPr>
              <w:t xml:space="preserve"> </w:t>
            </w:r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1709FA" w:rsidRPr="00EF1FC2" w:rsidRDefault="001709FA" w:rsidP="001709FA">
            <w:pPr>
              <w:pStyle w:val="Irodalomjegyzk"/>
              <w:rPr>
                <w:b/>
              </w:rPr>
            </w:pPr>
            <w:r w:rsidRPr="00EF1FC2">
              <w:rPr>
                <w:b/>
              </w:rPr>
              <w:t xml:space="preserve">Kötelező irodalom: </w:t>
            </w:r>
          </w:p>
          <w:p w:rsidR="001709FA" w:rsidRDefault="001709FA" w:rsidP="001709FA">
            <w:pPr>
              <w:pStyle w:val="Irodalomjegyzk"/>
              <w:ind w:left="1440"/>
            </w:pPr>
            <w:r>
              <w:t xml:space="preserve">MTA KRTK (2017) </w:t>
            </w:r>
            <w:proofErr w:type="spellStart"/>
            <w:r>
              <w:t>Munkaerőpiaci</w:t>
            </w:r>
            <w:proofErr w:type="spellEnd"/>
            <w:r>
              <w:t xml:space="preserve"> Tükör 2016. </w:t>
            </w:r>
            <w:r>
              <w:lastRenderedPageBreak/>
              <w:t xml:space="preserve">Budapest (és korábbi kötetek 2000-től, kijelölt fejezetek) ISSN 1586-460X </w:t>
            </w:r>
            <w:hyperlink r:id="rId6" w:history="1">
              <w:r w:rsidRPr="00303A36">
                <w:rPr>
                  <w:rStyle w:val="Hiperhivatkozs"/>
                </w:rPr>
                <w:t>http://econ.core.hu/kiadvany/mt.html</w:t>
              </w:r>
            </w:hyperlink>
          </w:p>
          <w:p w:rsidR="001709FA" w:rsidRDefault="001709FA" w:rsidP="001709FA">
            <w:pPr>
              <w:pStyle w:val="Irodalomjegyzk"/>
              <w:keepLines/>
              <w:numPr>
                <w:ilvl w:val="0"/>
                <w:numId w:val="3"/>
              </w:numPr>
            </w:pPr>
            <w:proofErr w:type="spellStart"/>
            <w:r w:rsidRPr="003E0A08">
              <w:t>Jahoda-Lazarsfeld-Zeisel</w:t>
            </w:r>
            <w:proofErr w:type="spellEnd"/>
            <w:r w:rsidRPr="003E0A08">
              <w:t xml:space="preserve"> (1999) </w:t>
            </w:r>
            <w:proofErr w:type="spellStart"/>
            <w:r w:rsidRPr="003E0A08">
              <w:t>Marintehal</w:t>
            </w:r>
            <w:proofErr w:type="spellEnd"/>
            <w:r>
              <w:t xml:space="preserve"> </w:t>
            </w:r>
            <w:r w:rsidRPr="003E0A08">
              <w:t>- Szociográfiai kísérlet a tartós munkanélküliség hatásáról</w:t>
            </w:r>
            <w:r>
              <w:t xml:space="preserve">, Új Mandátum, Budapest </w:t>
            </w:r>
          </w:p>
          <w:p w:rsidR="001709FA" w:rsidRDefault="001709FA" w:rsidP="001709FA">
            <w:pPr>
              <w:pStyle w:val="Irodalomjegyzk"/>
              <w:keepLines/>
              <w:numPr>
                <w:ilvl w:val="0"/>
                <w:numId w:val="3"/>
              </w:numPr>
            </w:pPr>
            <w:r>
              <w:t xml:space="preserve">Benedek L. (1996) Tanácsadás munkanélkülieknek, Kézikönyv a szociális munka gyakorlatához  </w:t>
            </w:r>
          </w:p>
          <w:p w:rsidR="001709FA" w:rsidRDefault="001709FA" w:rsidP="001709FA">
            <w:pPr>
              <w:pStyle w:val="Irodalomjegyzk"/>
              <w:ind w:left="1440"/>
            </w:pPr>
            <w:hyperlink r:id="rId7" w:history="1">
              <w:r w:rsidRPr="00303A36">
                <w:rPr>
                  <w:rStyle w:val="Hiperhivatkozs"/>
                </w:rPr>
                <w:t>http://3sz.hu/sites/default/files/uploaded/benedek_laszlo_-_tanacsadas_munkanelkulieknek.pdf</w:t>
              </w:r>
            </w:hyperlink>
            <w:r>
              <w:t xml:space="preserve"> </w:t>
            </w:r>
          </w:p>
          <w:p w:rsidR="001709FA" w:rsidRPr="001709FA" w:rsidRDefault="001709FA" w:rsidP="001709FA">
            <w:pPr>
              <w:pStyle w:val="Cmsor3"/>
              <w:spacing w:before="60"/>
              <w:rPr>
                <w:rFonts w:ascii="Times New Roman" w:hAnsi="Times New Roman"/>
                <w:kern w:val="28"/>
                <w:sz w:val="22"/>
                <w:szCs w:val="22"/>
              </w:rPr>
            </w:pPr>
            <w:r w:rsidRPr="001709FA">
              <w:rPr>
                <w:rFonts w:ascii="Times New Roman" w:hAnsi="Times New Roman"/>
                <w:kern w:val="28"/>
                <w:sz w:val="22"/>
                <w:szCs w:val="22"/>
              </w:rPr>
              <w:t>Ajánlott irodalom:</w:t>
            </w:r>
          </w:p>
          <w:p w:rsidR="001709FA" w:rsidRPr="00D45D19" w:rsidRDefault="001709FA" w:rsidP="001709FA">
            <w:pPr>
              <w:pStyle w:val="Irodalomjegyzk"/>
              <w:keepLines/>
              <w:numPr>
                <w:ilvl w:val="0"/>
                <w:numId w:val="3"/>
              </w:numPr>
            </w:pPr>
            <w:r>
              <w:t xml:space="preserve">Nemzetgazdasági Minisztérium (2018) Borbély-Pecze T. B. szerk. A magyar foglalkoztatási szolgálat története narratívákban 1991-2016, Budapest.  </w:t>
            </w:r>
          </w:p>
          <w:p w:rsidR="001709FA" w:rsidRDefault="001709FA" w:rsidP="001709FA">
            <w:pPr>
              <w:pStyle w:val="Irodalomjegyzk"/>
              <w:keepLines/>
              <w:numPr>
                <w:ilvl w:val="0"/>
                <w:numId w:val="3"/>
              </w:numPr>
            </w:pPr>
            <w:proofErr w:type="spellStart"/>
            <w:r>
              <w:t>Köllő</w:t>
            </w:r>
            <w:proofErr w:type="spellEnd"/>
            <w:r>
              <w:t xml:space="preserve"> János (2009) A pálya szélén- Iskolázatlan munkanélküliek a </w:t>
            </w:r>
            <w:proofErr w:type="spellStart"/>
            <w:r>
              <w:t>posztszocialista</w:t>
            </w:r>
            <w:proofErr w:type="spellEnd"/>
            <w:r>
              <w:t xml:space="preserve"> </w:t>
            </w:r>
            <w:proofErr w:type="gramStart"/>
            <w:r>
              <w:t>gazdaságban  Budapest</w:t>
            </w:r>
            <w:proofErr w:type="gramEnd"/>
            <w:r>
              <w:t xml:space="preserve">, Osiris </w:t>
            </w:r>
          </w:p>
          <w:p w:rsidR="0027329A" w:rsidRPr="001709FA" w:rsidRDefault="001709FA" w:rsidP="001709FA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EF1FC2">
              <w:rPr>
                <w:rFonts w:ascii="Times New Roman" w:hAnsi="Times New Roman"/>
                <w:kern w:val="28"/>
              </w:rPr>
              <w:t>Kertesi Gábor (2009) Cigány foglalkoztatás és munkanélküliség a rendszervált</w:t>
            </w:r>
            <w:r w:rsidRPr="003E0A08">
              <w:rPr>
                <w:rFonts w:ascii="Times New Roman" w:hAnsi="Times New Roman"/>
                <w:kern w:val="28"/>
              </w:rPr>
              <w:t>ás előtt</w:t>
            </w:r>
            <w:r w:rsidRPr="003E0A08">
              <w:rPr>
                <w:rFonts w:ascii="Times New Roman" w:hAnsi="Times New Roman"/>
                <w:iCs/>
                <w:kern w:val="28"/>
              </w:rPr>
              <w:t xml:space="preserve"> és után</w:t>
            </w:r>
            <w:bookmarkStart w:id="0" w:name="_GoBack"/>
            <w:bookmarkEnd w:id="0"/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lastRenderedPageBreak/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27329A" w:rsidRPr="004F52D2" w:rsidRDefault="004F52D2" w:rsidP="00D81A3F">
            <w:pPr>
              <w:rPr>
                <w:b/>
              </w:rPr>
            </w:pPr>
            <w:r w:rsidRPr="004F52D2">
              <w:rPr>
                <w:b/>
              </w:rPr>
              <w:t>kollokvium</w:t>
            </w:r>
          </w:p>
        </w:tc>
      </w:tr>
      <w:tr w:rsidR="0027329A" w:rsidRPr="004F52D2" w:rsidTr="004F52D2">
        <w:trPr>
          <w:trHeight w:val="409"/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27329A" w:rsidRPr="004F52D2" w:rsidRDefault="0027329A" w:rsidP="004F52D2">
            <w:pPr>
              <w:rPr>
                <w:b/>
              </w:rPr>
            </w:pPr>
            <w:r w:rsidRPr="004F52D2">
              <w:rPr>
                <w:b/>
              </w:rPr>
              <w:t>tanterem –</w:t>
            </w:r>
            <w:r w:rsidR="004F52D2">
              <w:rPr>
                <w:b/>
              </w:rPr>
              <w:t xml:space="preserve"> </w:t>
            </w:r>
            <w:r w:rsidRPr="004F52D2">
              <w:rPr>
                <w:b/>
              </w:rPr>
              <w:t xml:space="preserve">projektor- számítógép </w:t>
            </w:r>
          </w:p>
        </w:tc>
      </w:tr>
    </w:tbl>
    <w:p w:rsidR="004C37D9" w:rsidRPr="004F52D2" w:rsidRDefault="004C37D9"/>
    <w:sectPr w:rsidR="004C37D9" w:rsidRPr="004F52D2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722DC"/>
    <w:multiLevelType w:val="hybridMultilevel"/>
    <w:tmpl w:val="6B2850F0"/>
    <w:lvl w:ilvl="0" w:tplc="8032920C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AA624C"/>
    <w:multiLevelType w:val="hybridMultilevel"/>
    <w:tmpl w:val="1E9EF818"/>
    <w:lvl w:ilvl="0" w:tplc="C26AD8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D521064"/>
    <w:multiLevelType w:val="hybridMultilevel"/>
    <w:tmpl w:val="1AB267CA"/>
    <w:lvl w:ilvl="0" w:tplc="940AD7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84781"/>
    <w:rsid w:val="00155773"/>
    <w:rsid w:val="001709FA"/>
    <w:rsid w:val="001F6121"/>
    <w:rsid w:val="0023080D"/>
    <w:rsid w:val="00231E04"/>
    <w:rsid w:val="00232C96"/>
    <w:rsid w:val="0027329A"/>
    <w:rsid w:val="002B2599"/>
    <w:rsid w:val="003367E5"/>
    <w:rsid w:val="003F4C32"/>
    <w:rsid w:val="00436CB3"/>
    <w:rsid w:val="0044503E"/>
    <w:rsid w:val="004A0081"/>
    <w:rsid w:val="004B6927"/>
    <w:rsid w:val="004C37D9"/>
    <w:rsid w:val="004C3A8B"/>
    <w:rsid w:val="004F52D2"/>
    <w:rsid w:val="005A3599"/>
    <w:rsid w:val="005B518C"/>
    <w:rsid w:val="00613A3A"/>
    <w:rsid w:val="006253C1"/>
    <w:rsid w:val="00720CB8"/>
    <w:rsid w:val="007926B6"/>
    <w:rsid w:val="00840562"/>
    <w:rsid w:val="008C647F"/>
    <w:rsid w:val="008F0D66"/>
    <w:rsid w:val="0090668C"/>
    <w:rsid w:val="009076EA"/>
    <w:rsid w:val="009A72A9"/>
    <w:rsid w:val="00A6705B"/>
    <w:rsid w:val="00AF3205"/>
    <w:rsid w:val="00D23A7D"/>
    <w:rsid w:val="00D81A3F"/>
    <w:rsid w:val="00E36CB8"/>
    <w:rsid w:val="00E66FE3"/>
    <w:rsid w:val="00E865C3"/>
    <w:rsid w:val="00F15B0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922AC0-3C28-476A-9A10-8FF79D2F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732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uiPriority w:val="9"/>
    <w:semiHidden/>
    <w:rsid w:val="0027329A"/>
    <w:rPr>
      <w:rFonts w:ascii="Cambria" w:eastAsia="Times New Roman" w:hAnsi="Cambria" w:cs="Times New Roman"/>
      <w:b/>
      <w:bCs/>
      <w:sz w:val="26"/>
      <w:szCs w:val="26"/>
    </w:rPr>
  </w:style>
  <w:style w:type="paragraph" w:styleId="Listaszerbekezds">
    <w:name w:val="List Paragraph"/>
    <w:basedOn w:val="Norml"/>
    <w:uiPriority w:val="34"/>
    <w:qFormat/>
    <w:rsid w:val="002732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rodalomjegyzk">
    <w:name w:val="Bibliography"/>
    <w:basedOn w:val="Norml"/>
    <w:next w:val="Norml"/>
    <w:unhideWhenUsed/>
    <w:rsid w:val="00D81A3F"/>
  </w:style>
  <w:style w:type="character" w:styleId="Hiperhivatkozs">
    <w:name w:val="Hyperlink"/>
    <w:rsid w:val="00D81A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sz.hu/sites/default/files/uploaded/benedek_laszlo_-_tanacsadas_munkanelkuliekne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.core.hu/kiadvany/mt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http://3sz.hu/sites/default/files/uploaded/benedek_laszlo_-_tanacsadas_munkanelkulieknek.pdf</vt:lpwstr>
      </vt:variant>
      <vt:variant>
        <vt:lpwstr/>
      </vt:variant>
      <vt:variant>
        <vt:i4>786434</vt:i4>
      </vt:variant>
      <vt:variant>
        <vt:i4>0</vt:i4>
      </vt:variant>
      <vt:variant>
        <vt:i4>0</vt:i4>
      </vt:variant>
      <vt:variant>
        <vt:i4>5</vt:i4>
      </vt:variant>
      <vt:variant>
        <vt:lpwstr>http://econ.core.hu/kiadvany/mt.html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X X</cp:lastModifiedBy>
  <cp:revision>2</cp:revision>
  <dcterms:created xsi:type="dcterms:W3CDTF">2020-09-16T08:30:00Z</dcterms:created>
  <dcterms:modified xsi:type="dcterms:W3CDTF">2020-09-16T08:30:00Z</dcterms:modified>
</cp:coreProperties>
</file>