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C29F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387DC6">
      <w:pPr>
        <w:pStyle w:val="Cmsor4"/>
        <w:ind w:left="1843"/>
        <w:jc w:val="center"/>
        <w:rPr>
          <w:caps/>
          <w:sz w:val="20"/>
          <w:szCs w:val="20"/>
        </w:rPr>
      </w:pPr>
      <w:bookmarkStart w:id="0" w:name="_GoBack"/>
      <w:bookmarkEnd w:id="0"/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283C86"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283C86" w:rsidRDefault="003F3E9C" w:rsidP="00283C86">
            <w:pPr>
              <w:rPr>
                <w:b/>
              </w:rPr>
            </w:pPr>
            <w:r w:rsidRPr="00283C86">
              <w:rPr>
                <w:b/>
              </w:rPr>
              <w:t xml:space="preserve">SMAV360 </w:t>
            </w:r>
          </w:p>
        </w:tc>
      </w:tr>
      <w:tr w:rsidR="009076EA" w:rsidTr="00283C86"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283C86" w:rsidRDefault="003F3E9C" w:rsidP="00283C86">
            <w:pPr>
              <w:rPr>
                <w:b/>
              </w:rPr>
            </w:pPr>
            <w:r w:rsidRPr="00283C86">
              <w:rPr>
                <w:b/>
              </w:rPr>
              <w:t>Népi kézműves technikák</w:t>
            </w:r>
          </w:p>
        </w:tc>
      </w:tr>
      <w:tr w:rsidR="009076EA" w:rsidTr="00283C86"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283C86" w:rsidRDefault="00964206" w:rsidP="00283C86">
            <w:pPr>
              <w:rPr>
                <w:b/>
              </w:rPr>
            </w:pPr>
            <w:r w:rsidRPr="00283C86">
              <w:rPr>
                <w:b/>
              </w:rPr>
              <w:t>Csiki Lóránt</w:t>
            </w:r>
          </w:p>
          <w:p w:rsidR="00964206" w:rsidRPr="00283C86" w:rsidRDefault="00964206" w:rsidP="00283C86">
            <w:pPr>
              <w:rPr>
                <w:b/>
              </w:rPr>
            </w:pPr>
            <w:r w:rsidRPr="00283C86">
              <w:rPr>
                <w:b/>
              </w:rPr>
              <w:t>Csikiné Sári Adél</w:t>
            </w:r>
          </w:p>
        </w:tc>
        <w:tc>
          <w:tcPr>
            <w:tcW w:w="1628" w:type="dxa"/>
            <w:vAlign w:val="center"/>
          </w:tcPr>
          <w:p w:rsidR="009076EA" w:rsidRPr="00283C86" w:rsidRDefault="009076EA" w:rsidP="00283C86">
            <w:pPr>
              <w:rPr>
                <w:sz w:val="20"/>
                <w:szCs w:val="20"/>
              </w:rPr>
            </w:pPr>
            <w:r w:rsidRPr="00283C86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283C86" w:rsidRDefault="00B51986" w:rsidP="00283C86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9076EA" w:rsidTr="00283C86"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283C86" w:rsidRDefault="00AF3205" w:rsidP="00283C86">
            <w:pPr>
              <w:rPr>
                <w:b/>
              </w:rPr>
            </w:pPr>
            <w:r w:rsidRPr="00283C86">
              <w:rPr>
                <w:b/>
              </w:rPr>
              <w:t>levelező tagoza</w:t>
            </w:r>
            <w:r w:rsidR="00283C86">
              <w:rPr>
                <w:b/>
              </w:rPr>
              <w:t xml:space="preserve">ton </w:t>
            </w:r>
            <w:r w:rsidR="00964206" w:rsidRPr="00283C86">
              <w:rPr>
                <w:b/>
              </w:rPr>
              <w:t xml:space="preserve">4x4 </w:t>
            </w:r>
            <w:r w:rsidRPr="00283C86">
              <w:rPr>
                <w:b/>
              </w:rPr>
              <w:t>tanóra/félév</w:t>
            </w:r>
          </w:p>
        </w:tc>
      </w:tr>
      <w:tr w:rsidR="009076EA" w:rsidTr="00283C86"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283C86" w:rsidRDefault="00283C86" w:rsidP="00283C86">
            <w:pPr>
              <w:rPr>
                <w:b/>
              </w:rPr>
            </w:pPr>
            <w:r>
              <w:rPr>
                <w:b/>
              </w:rPr>
              <w:t>gyakorlati foglalkozás</w:t>
            </w:r>
          </w:p>
        </w:tc>
      </w:tr>
      <w:tr w:rsidR="00AF3205" w:rsidTr="00283C86"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283C86" w:rsidRDefault="003F3E9C" w:rsidP="00283C86">
            <w:pPr>
              <w:rPr>
                <w:b/>
              </w:rPr>
            </w:pPr>
            <w:r w:rsidRPr="00283C86">
              <w:rPr>
                <w:b/>
              </w:rPr>
              <w:t>őszi</w:t>
            </w:r>
            <w:r w:rsidR="00F15B0E" w:rsidRPr="00283C86">
              <w:rPr>
                <w:b/>
              </w:rPr>
              <w:t xml:space="preserve"> félév  </w:t>
            </w:r>
          </w:p>
        </w:tc>
      </w:tr>
      <w:tr w:rsidR="00AF3205" w:rsidTr="00283C86"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283C86" w:rsidRDefault="0023080D" w:rsidP="00283C86">
            <w:pPr>
              <w:rPr>
                <w:b/>
              </w:rPr>
            </w:pPr>
            <w:r w:rsidRPr="00283C86">
              <w:rPr>
                <w:b/>
              </w:rPr>
              <w:t xml:space="preserve"> </w:t>
            </w:r>
            <w:r w:rsidR="00283C86">
              <w:rPr>
                <w:b/>
              </w:rPr>
              <w:t>1 kredit</w:t>
            </w:r>
          </w:p>
        </w:tc>
      </w:tr>
      <w:tr w:rsidR="0023080D" w:rsidTr="00283C86"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F15B0E" w:rsidRPr="00283C86" w:rsidRDefault="00964206" w:rsidP="00283C86">
            <w:pPr>
              <w:pStyle w:val="Szvegtrzs"/>
              <w:jc w:val="left"/>
              <w:rPr>
                <w:b/>
                <w:sz w:val="24"/>
              </w:rPr>
            </w:pPr>
            <w:r w:rsidRPr="00283C86">
              <w:rPr>
                <w:b/>
                <w:sz w:val="24"/>
              </w:rPr>
              <w:t xml:space="preserve">A tantárgy egyaránt szolgálja a hallgatók egyéni alkotóképességének kibontakoztatását, népi kultúránk, személyes és közösségi gyökereink - identitásunk megismerését, a szociális </w:t>
            </w:r>
            <w:proofErr w:type="gramStart"/>
            <w:r w:rsidRPr="00283C86">
              <w:rPr>
                <w:b/>
                <w:sz w:val="24"/>
              </w:rPr>
              <w:t>munka különböző</w:t>
            </w:r>
            <w:proofErr w:type="gramEnd"/>
            <w:r w:rsidRPr="00283C86">
              <w:rPr>
                <w:b/>
                <w:sz w:val="24"/>
              </w:rPr>
              <w:t xml:space="preserve"> területein.</w:t>
            </w:r>
          </w:p>
        </w:tc>
      </w:tr>
      <w:tr w:rsidR="004C3A8B" w:rsidTr="00283C86"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283C86" w:rsidRDefault="004C3A8B" w:rsidP="00283C86">
            <w:pPr>
              <w:rPr>
                <w:b/>
              </w:rPr>
            </w:pPr>
          </w:p>
        </w:tc>
      </w:tr>
      <w:tr w:rsidR="004C3A8B" w:rsidTr="00283C86"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B51986" w:rsidRPr="00B51986" w:rsidRDefault="00B51986" w:rsidP="00B51986">
            <w:pPr>
              <w:numPr>
                <w:ilvl w:val="0"/>
                <w:numId w:val="2"/>
              </w:numPr>
              <w:tabs>
                <w:tab w:val="clear" w:pos="1065"/>
                <w:tab w:val="num" w:pos="387"/>
              </w:tabs>
              <w:autoSpaceDE w:val="0"/>
              <w:autoSpaceDN w:val="0"/>
              <w:ind w:left="387" w:hanging="283"/>
              <w:rPr>
                <w:b/>
              </w:rPr>
            </w:pPr>
            <w:r w:rsidRPr="00B51986">
              <w:rPr>
                <w:b/>
              </w:rPr>
              <w:t>Jeles napok ünnepi szokások, a hagyományápolás, mint a közösség megtartó ereje</w:t>
            </w:r>
          </w:p>
          <w:p w:rsidR="00B51986" w:rsidRPr="00B51986" w:rsidRDefault="00B51986" w:rsidP="00B51986">
            <w:pPr>
              <w:numPr>
                <w:ilvl w:val="0"/>
                <w:numId w:val="2"/>
              </w:numPr>
              <w:tabs>
                <w:tab w:val="clear" w:pos="1065"/>
                <w:tab w:val="num" w:pos="387"/>
              </w:tabs>
              <w:autoSpaceDE w:val="0"/>
              <w:autoSpaceDN w:val="0"/>
              <w:ind w:left="387" w:hanging="283"/>
              <w:rPr>
                <w:b/>
              </w:rPr>
            </w:pPr>
            <w:r w:rsidRPr="00B51986">
              <w:rPr>
                <w:b/>
              </w:rPr>
              <w:t>Kézműves szabadidős foglalkozások tervezése, előkészítése, lebonyolítása. Alapanyagok beszerzési lehetőségei. Gyakorlati tanácsok.</w:t>
            </w:r>
          </w:p>
          <w:p w:rsidR="004C3A8B" w:rsidRPr="00B51986" w:rsidRDefault="00B51986" w:rsidP="00B51986">
            <w:pPr>
              <w:numPr>
                <w:ilvl w:val="0"/>
                <w:numId w:val="2"/>
              </w:numPr>
              <w:tabs>
                <w:tab w:val="clear" w:pos="1065"/>
                <w:tab w:val="num" w:pos="387"/>
              </w:tabs>
              <w:autoSpaceDE w:val="0"/>
              <w:autoSpaceDN w:val="0"/>
              <w:ind w:left="387" w:hanging="283"/>
            </w:pPr>
            <w:r w:rsidRPr="00B51986">
              <w:rPr>
                <w:b/>
              </w:rPr>
              <w:t xml:space="preserve">Őszi és téli ünnepkörök, népszokások, az ünnepkörökhöz kötődő kézműves foglalkozások: Gyöngyfűzés, kötélverés, papírsárkány és ördöglakat készítés, gesztenye </w:t>
            </w:r>
            <w:proofErr w:type="spellStart"/>
            <w:r w:rsidRPr="00B51986">
              <w:rPr>
                <w:b/>
              </w:rPr>
              <w:t>marionette</w:t>
            </w:r>
            <w:proofErr w:type="spellEnd"/>
            <w:r w:rsidRPr="00B51986">
              <w:rPr>
                <w:b/>
              </w:rPr>
              <w:t xml:space="preserve"> báb és </w:t>
            </w:r>
            <w:proofErr w:type="gramStart"/>
            <w:r w:rsidRPr="00B51986">
              <w:rPr>
                <w:b/>
              </w:rPr>
              <w:t>figura készítés</w:t>
            </w:r>
            <w:proofErr w:type="gramEnd"/>
            <w:r w:rsidRPr="00B51986">
              <w:rPr>
                <w:b/>
              </w:rPr>
              <w:t xml:space="preserve">, a bőrművesség alapjai, gyertyamártás, adventi koszorú készítés, szalma és gyékény felhasználása, a kosárfonás alapjai, </w:t>
            </w:r>
            <w:proofErr w:type="spellStart"/>
            <w:r w:rsidRPr="00B51986">
              <w:rPr>
                <w:b/>
              </w:rPr>
              <w:t>peddignád</w:t>
            </w:r>
            <w:proofErr w:type="spellEnd"/>
            <w:r w:rsidRPr="00B51986">
              <w:rPr>
                <w:b/>
              </w:rPr>
              <w:t xml:space="preserve"> kosár készítése, a könyvkötés alapjai.</w:t>
            </w:r>
          </w:p>
        </w:tc>
      </w:tr>
      <w:tr w:rsidR="004C3A8B" w:rsidTr="00283C86"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964206" w:rsidRPr="00283C86" w:rsidRDefault="00964206" w:rsidP="00283C86">
            <w:pPr>
              <w:rPr>
                <w:b/>
              </w:rPr>
            </w:pPr>
            <w:r w:rsidRPr="00283C86">
              <w:rPr>
                <w:b/>
              </w:rPr>
              <w:t xml:space="preserve">Ajánlott irodalom: Tátrai </w:t>
            </w:r>
            <w:proofErr w:type="spellStart"/>
            <w:r w:rsidRPr="00283C86">
              <w:rPr>
                <w:b/>
              </w:rPr>
              <w:t>Zsuzsanna-Karácsony</w:t>
            </w:r>
            <w:proofErr w:type="spellEnd"/>
            <w:r w:rsidRPr="00283C86">
              <w:rPr>
                <w:b/>
              </w:rPr>
              <w:t xml:space="preserve"> Molnár Erika: Jeles napok, ünnepi szokások. Planétás Kiadó.</w:t>
            </w:r>
          </w:p>
          <w:p w:rsidR="004C3A8B" w:rsidRPr="00283C86" w:rsidRDefault="00964206" w:rsidP="00283C86">
            <w:pPr>
              <w:rPr>
                <w:b/>
              </w:rPr>
            </w:pPr>
            <w:r w:rsidRPr="00283C86">
              <w:rPr>
                <w:b/>
              </w:rPr>
              <w:t>Népi játszóház. Magyar Művelődési Intézet. Népművészeti Osztály. 1995.</w:t>
            </w:r>
          </w:p>
        </w:tc>
      </w:tr>
      <w:tr w:rsidR="004C3A8B" w:rsidTr="00283C86"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283C86" w:rsidRDefault="00964206" w:rsidP="00283C86">
            <w:pPr>
              <w:rPr>
                <w:b/>
              </w:rPr>
            </w:pPr>
            <w:r w:rsidRPr="00283C86">
              <w:rPr>
                <w:b/>
              </w:rPr>
              <w:t>Egy-két oldal terjedelmű szabadon választott, a tavaszi ünnepkörbe tartozó jeles naphoz kapcsolódó, népi kézműves technika elemeivel átszőtt kézműves foglalkozás tervének elkészítése választott szociális helyszínhez kapcsolva.</w:t>
            </w:r>
          </w:p>
        </w:tc>
      </w:tr>
      <w:tr w:rsidR="00D23A7D" w:rsidTr="00283C86"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23A7D" w:rsidRPr="00283C86" w:rsidRDefault="00283C86" w:rsidP="00283C86">
            <w:pPr>
              <w:rPr>
                <w:b/>
              </w:rPr>
            </w:pPr>
            <w:r>
              <w:rPr>
                <w:b/>
              </w:rPr>
              <w:t>tanterem</w:t>
            </w:r>
            <w:r w:rsidR="00964206" w:rsidRPr="00283C86">
              <w:rPr>
                <w:b/>
              </w:rPr>
              <w:t>, kézműves eszközök</w:t>
            </w:r>
          </w:p>
        </w:tc>
      </w:tr>
    </w:tbl>
    <w:p w:rsidR="003F3E9C" w:rsidRDefault="003F3E9C" w:rsidP="00B51986">
      <w:pPr>
        <w:spacing w:line="360" w:lineRule="auto"/>
        <w:rPr>
          <w:b/>
          <w:sz w:val="28"/>
          <w:szCs w:val="28"/>
        </w:rPr>
      </w:pPr>
    </w:p>
    <w:sectPr w:rsidR="003F3E9C" w:rsidSect="00B51986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07D9"/>
    <w:multiLevelType w:val="hybridMultilevel"/>
    <w:tmpl w:val="F9DE71B2"/>
    <w:lvl w:ilvl="0" w:tplc="8A00A0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35DF7"/>
    <w:multiLevelType w:val="multilevel"/>
    <w:tmpl w:val="44281812"/>
    <w:lvl w:ilvl="0">
      <w:start w:val="630"/>
      <w:numFmt w:val="decimalZero"/>
      <w:lvlText w:val="%1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1">
      <w:start w:val="373"/>
      <w:numFmt w:val="decimal"/>
      <w:lvlText w:val="%1-%2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2">
      <w:start w:val="5443"/>
      <w:numFmt w:val="decimal"/>
      <w:lvlText w:val="0%1-%2-%3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510"/>
        </w:tabs>
        <w:ind w:left="6510" w:hanging="6510"/>
      </w:pPr>
      <w:rPr>
        <w:rFonts w:hint="default"/>
      </w:rPr>
    </w:lvl>
  </w:abstractNum>
  <w:abstractNum w:abstractNumId="2">
    <w:nsid w:val="6A66161D"/>
    <w:multiLevelType w:val="hybridMultilevel"/>
    <w:tmpl w:val="1FEAD99A"/>
    <w:lvl w:ilvl="0" w:tplc="B8120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B0F29"/>
    <w:multiLevelType w:val="hybridMultilevel"/>
    <w:tmpl w:val="33DA9412"/>
    <w:lvl w:ilvl="0" w:tplc="9B50EF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C29F5"/>
    <w:rsid w:val="0023080D"/>
    <w:rsid w:val="00231E04"/>
    <w:rsid w:val="00283C86"/>
    <w:rsid w:val="00387DC6"/>
    <w:rsid w:val="003F3E9C"/>
    <w:rsid w:val="00436CB3"/>
    <w:rsid w:val="0044503E"/>
    <w:rsid w:val="004A0081"/>
    <w:rsid w:val="004C37D9"/>
    <w:rsid w:val="004C3A8B"/>
    <w:rsid w:val="005A48B9"/>
    <w:rsid w:val="005B518C"/>
    <w:rsid w:val="006253C1"/>
    <w:rsid w:val="00720CB8"/>
    <w:rsid w:val="007926B6"/>
    <w:rsid w:val="00840562"/>
    <w:rsid w:val="00870517"/>
    <w:rsid w:val="008C647F"/>
    <w:rsid w:val="009076EA"/>
    <w:rsid w:val="00964206"/>
    <w:rsid w:val="009A72A9"/>
    <w:rsid w:val="00A0633A"/>
    <w:rsid w:val="00A6705B"/>
    <w:rsid w:val="00AF3205"/>
    <w:rsid w:val="00B51986"/>
    <w:rsid w:val="00D23A7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964206"/>
    <w:pPr>
      <w:tabs>
        <w:tab w:val="left" w:pos="36"/>
        <w:tab w:val="left" w:pos="504"/>
        <w:tab w:val="left" w:pos="3906"/>
        <w:tab w:val="left" w:pos="4323"/>
      </w:tabs>
      <w:jc w:val="both"/>
    </w:pPr>
    <w:rPr>
      <w:sz w:val="26"/>
    </w:rPr>
  </w:style>
  <w:style w:type="character" w:styleId="Hiperhivatkozs">
    <w:name w:val="Hyperlink"/>
    <w:rsid w:val="003F3E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D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964206"/>
    <w:pPr>
      <w:tabs>
        <w:tab w:val="left" w:pos="36"/>
        <w:tab w:val="left" w:pos="504"/>
        <w:tab w:val="left" w:pos="3906"/>
        <w:tab w:val="left" w:pos="4323"/>
      </w:tabs>
      <w:jc w:val="both"/>
    </w:pPr>
    <w:rPr>
      <w:sz w:val="26"/>
    </w:rPr>
  </w:style>
  <w:style w:type="character" w:styleId="Hiperhivatkozs">
    <w:name w:val="Hyperlink"/>
    <w:rsid w:val="003F3E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D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4806-77A1-4B09-B123-EC625405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2020-07-23T12:21:00Z</dcterms:created>
  <dcterms:modified xsi:type="dcterms:W3CDTF">2020-07-23T12:24:00Z</dcterms:modified>
</cp:coreProperties>
</file>