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02" w:rsidRDefault="00F02FCE" w:rsidP="00A71922">
      <w:pPr>
        <w:pStyle w:val="Cmsor1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A Wesley János Lelkészképző Főiskola </w:t>
      </w:r>
      <w:proofErr w:type="spellStart"/>
      <w:r>
        <w:rPr>
          <w:color w:val="auto"/>
        </w:rPr>
        <w:t>n</w:t>
      </w:r>
      <w:r w:rsidR="00D21E9B" w:rsidRPr="00A71922">
        <w:rPr>
          <w:color w:val="auto"/>
        </w:rPr>
        <w:t>emzetköziesedési</w:t>
      </w:r>
      <w:proofErr w:type="spellEnd"/>
      <w:r w:rsidR="00D21E9B" w:rsidRPr="00A71922">
        <w:rPr>
          <w:color w:val="auto"/>
        </w:rPr>
        <w:t xml:space="preserve"> </w:t>
      </w:r>
      <w:r w:rsidR="005D26EF" w:rsidRPr="00A71922">
        <w:rPr>
          <w:color w:val="auto"/>
        </w:rPr>
        <w:t>stratégi</w:t>
      </w:r>
      <w:r>
        <w:rPr>
          <w:color w:val="auto"/>
        </w:rPr>
        <w:t>ája</w:t>
      </w:r>
    </w:p>
    <w:p w:rsidR="00F02FCE" w:rsidRPr="00F02FCE" w:rsidRDefault="00F02FCE" w:rsidP="00F02FCE">
      <w:pPr>
        <w:jc w:val="center"/>
      </w:pPr>
      <w:r>
        <w:t xml:space="preserve">2020. május 6. </w:t>
      </w:r>
    </w:p>
    <w:p w:rsidR="00A71922" w:rsidRDefault="00A71922">
      <w:pPr>
        <w:rPr>
          <w:u w:val="single"/>
        </w:rPr>
      </w:pPr>
    </w:p>
    <w:p w:rsidR="005D26EF" w:rsidRDefault="005D26EF" w:rsidP="00D15E2D">
      <w:pPr>
        <w:jc w:val="both"/>
        <w:rPr>
          <w:u w:val="single"/>
        </w:rPr>
      </w:pPr>
      <w:r w:rsidRPr="005D26EF">
        <w:rPr>
          <w:u w:val="single"/>
        </w:rPr>
        <w:t>Helyzetértékelés</w:t>
      </w:r>
    </w:p>
    <w:p w:rsidR="005D26EF" w:rsidRDefault="005D26EF" w:rsidP="00D15E2D">
      <w:pPr>
        <w:jc w:val="both"/>
      </w:pPr>
      <w:r>
        <w:t xml:space="preserve">Főiskolánk 1996 óta társult tagja az </w:t>
      </w:r>
      <w:proofErr w:type="spellStart"/>
      <w:r>
        <w:t>Association</w:t>
      </w:r>
      <w:proofErr w:type="spellEnd"/>
      <w:r>
        <w:t xml:space="preserve"> of Free </w:t>
      </w:r>
      <w:proofErr w:type="spellStart"/>
      <w:r>
        <w:t>Methodist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(AFMEI)</w:t>
      </w:r>
      <w:r w:rsidR="00A71922">
        <w:t xml:space="preserve"> szervezetnek</w:t>
      </w:r>
      <w:r>
        <w:t xml:space="preserve">, amelynek két amerikai egyetem és négy főiskola a tagja: </w:t>
      </w:r>
    </w:p>
    <w:p w:rsidR="00A71922" w:rsidRDefault="005D26EF" w:rsidP="00D15E2D">
      <w:pPr>
        <w:jc w:val="both"/>
      </w:pPr>
      <w:proofErr w:type="spellStart"/>
      <w:r>
        <w:t>Pacific</w:t>
      </w:r>
      <w:proofErr w:type="spellEnd"/>
      <w:r>
        <w:t xml:space="preserve"> University, </w:t>
      </w:r>
      <w:proofErr w:type="spellStart"/>
      <w:r>
        <w:t>California</w:t>
      </w:r>
      <w:proofErr w:type="spellEnd"/>
      <w:r>
        <w:t xml:space="preserve">; Seattle </w:t>
      </w:r>
      <w:proofErr w:type="spellStart"/>
      <w:r>
        <w:t>Pacific</w:t>
      </w:r>
      <w:proofErr w:type="spellEnd"/>
      <w:r>
        <w:t xml:space="preserve"> University, Seattle, Washington; </w:t>
      </w:r>
      <w:proofErr w:type="spellStart"/>
      <w:r>
        <w:t>Central</w:t>
      </w:r>
      <w:proofErr w:type="spellEnd"/>
      <w:r>
        <w:t xml:space="preserve"> College, </w:t>
      </w:r>
      <w:proofErr w:type="spellStart"/>
      <w:r>
        <w:t>McPherson</w:t>
      </w:r>
      <w:proofErr w:type="spellEnd"/>
      <w:r>
        <w:t xml:space="preserve">, </w:t>
      </w:r>
      <w:proofErr w:type="spellStart"/>
      <w:r>
        <w:t>Kansas</w:t>
      </w:r>
      <w:proofErr w:type="spellEnd"/>
      <w:r>
        <w:t xml:space="preserve">; </w:t>
      </w:r>
      <w:proofErr w:type="spellStart"/>
      <w:r>
        <w:t>Greenville</w:t>
      </w:r>
      <w:proofErr w:type="spellEnd"/>
      <w:r>
        <w:t xml:space="preserve"> College, </w:t>
      </w:r>
      <w:proofErr w:type="spellStart"/>
      <w:r>
        <w:t>Greeville</w:t>
      </w:r>
      <w:proofErr w:type="spellEnd"/>
      <w:r>
        <w:t xml:space="preserve">, Illinois; Roberts </w:t>
      </w:r>
      <w:proofErr w:type="spellStart"/>
      <w:r>
        <w:t>Wesleyan</w:t>
      </w:r>
      <w:proofErr w:type="spellEnd"/>
      <w:r>
        <w:t xml:space="preserve"> College, </w:t>
      </w:r>
      <w:proofErr w:type="spellStart"/>
      <w:r>
        <w:t>Rochester</w:t>
      </w:r>
      <w:proofErr w:type="spellEnd"/>
      <w:r>
        <w:t xml:space="preserve">, New York; Spring </w:t>
      </w:r>
      <w:proofErr w:type="spellStart"/>
      <w:r>
        <w:t>Arbor</w:t>
      </w:r>
      <w:proofErr w:type="spellEnd"/>
      <w:r>
        <w:t xml:space="preserve"> College, Spring </w:t>
      </w:r>
      <w:proofErr w:type="spellStart"/>
      <w:r>
        <w:t>Arbor</w:t>
      </w:r>
      <w:proofErr w:type="spellEnd"/>
      <w:r>
        <w:t xml:space="preserve">, Michigan. </w:t>
      </w:r>
    </w:p>
    <w:p w:rsidR="005D26EF" w:rsidRPr="005D26EF" w:rsidRDefault="005D26EF" w:rsidP="00D15E2D">
      <w:pPr>
        <w:jc w:val="both"/>
      </w:pPr>
      <w:r>
        <w:t xml:space="preserve">Az AFMEI tagjai a hitéleti képzésen kívül diplomás ápoló, szociális munkás, művészeti és tanárképzést is folytatnak. 2003-ban a Főiskolát felvették a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Christian Colleges &amp; </w:t>
      </w:r>
      <w:proofErr w:type="spellStart"/>
      <w:r>
        <w:t>Universities</w:t>
      </w:r>
      <w:proofErr w:type="spellEnd"/>
      <w:r>
        <w:t xml:space="preserve"> szervezetének soraiba. Tovább</w:t>
      </w:r>
      <w:r w:rsidR="00A71922">
        <w:t xml:space="preserve">i élő szakmai </w:t>
      </w:r>
      <w:r>
        <w:t xml:space="preserve">kapcsolatunk van </w:t>
      </w:r>
      <w:r w:rsidR="000D0703">
        <w:t>több</w:t>
      </w:r>
      <w:r w:rsidR="00242140">
        <w:t xml:space="preserve"> EU-beli</w:t>
      </w:r>
      <w:r>
        <w:t xml:space="preserve"> f</w:t>
      </w:r>
      <w:r w:rsidR="00A71922">
        <w:t xml:space="preserve">elsőoktatási intézményekkel is, melyeket nemzetközi mobilitást támogató programokban (Erasmus) való aktív részvétellel alakítottunk ki, és tartunk fent. </w:t>
      </w:r>
      <w:r>
        <w:t xml:space="preserve">Együttműködésünk legjellemzőbb formái a diák- és tanárcserék, de újabban kutatási </w:t>
      </w:r>
      <w:r w:rsidR="00A71922">
        <w:t>együttműködés</w:t>
      </w:r>
      <w:r>
        <w:t>, curriculum fejlesztés és közös konferencia-</w:t>
      </w:r>
      <w:proofErr w:type="gramStart"/>
      <w:r>
        <w:t>szervezés</w:t>
      </w:r>
      <w:proofErr w:type="gramEnd"/>
      <w:r>
        <w:t xml:space="preserve"> is a kapcsolattartás eszközei közé tartozik.</w:t>
      </w:r>
    </w:p>
    <w:p w:rsidR="00D21E9B" w:rsidRDefault="00AE0F2A" w:rsidP="00D15E2D">
      <w:pPr>
        <w:jc w:val="both"/>
      </w:pPr>
      <w:r>
        <w:t xml:space="preserve">A Főiskola nemzetközi kapcsolatainak fejlesztése </w:t>
      </w:r>
      <w:r w:rsidR="005D26EF">
        <w:t>három irányvonal mentén történik:</w:t>
      </w:r>
    </w:p>
    <w:p w:rsidR="005D26EF" w:rsidRDefault="005D26EF" w:rsidP="00D15E2D">
      <w:pPr>
        <w:pStyle w:val="Listaszerbekezds"/>
        <w:numPr>
          <w:ilvl w:val="0"/>
          <w:numId w:val="2"/>
        </w:numPr>
        <w:jc w:val="both"/>
      </w:pPr>
      <w:r>
        <w:t>Nemzetközi oktatás</w:t>
      </w:r>
    </w:p>
    <w:p w:rsidR="005D26EF" w:rsidRDefault="005D26EF" w:rsidP="00D15E2D">
      <w:pPr>
        <w:pStyle w:val="Listaszerbekezds"/>
        <w:numPr>
          <w:ilvl w:val="0"/>
          <w:numId w:val="2"/>
        </w:numPr>
        <w:jc w:val="both"/>
      </w:pPr>
      <w:r>
        <w:t>Nemzetközi kutatás</w:t>
      </w:r>
    </w:p>
    <w:p w:rsidR="005D26EF" w:rsidRDefault="005D26EF" w:rsidP="00D15E2D">
      <w:pPr>
        <w:pStyle w:val="Listaszerbekezds"/>
        <w:numPr>
          <w:ilvl w:val="0"/>
          <w:numId w:val="2"/>
        </w:numPr>
        <w:jc w:val="both"/>
      </w:pPr>
      <w:r>
        <w:t>Nemzetközi mobilitás</w:t>
      </w:r>
    </w:p>
    <w:p w:rsidR="005D26EF" w:rsidRDefault="005D26EF" w:rsidP="00D15E2D">
      <w:pPr>
        <w:jc w:val="both"/>
        <w:rPr>
          <w:u w:val="single"/>
        </w:rPr>
      </w:pPr>
      <w:r w:rsidRPr="00A71922">
        <w:rPr>
          <w:u w:val="single"/>
        </w:rPr>
        <w:t>Nemzetközi oktatás</w:t>
      </w:r>
    </w:p>
    <w:p w:rsidR="00AE0F2A" w:rsidRDefault="00A71922" w:rsidP="00D15E2D">
      <w:pPr>
        <w:jc w:val="both"/>
      </w:pPr>
      <w:r w:rsidRPr="00A71922">
        <w:rPr>
          <w:b/>
        </w:rPr>
        <w:t>Átfogó célkitűzés</w:t>
      </w:r>
      <w:r>
        <w:t>: e</w:t>
      </w:r>
      <w:r w:rsidR="00AE0F2A">
        <w:t>gyenletes, magas színvonalú oktatási tevékenység biztosítása állampolgárságtól és finanszírozási formától függetlenül mind a hazai, mind a külföldi hallgatók számára.</w:t>
      </w:r>
    </w:p>
    <w:p w:rsidR="00A71922" w:rsidRDefault="00A71922" w:rsidP="00D15E2D">
      <w:pPr>
        <w:jc w:val="both"/>
        <w:rPr>
          <w:b/>
        </w:rPr>
      </w:pPr>
      <w:r>
        <w:rPr>
          <w:b/>
        </w:rPr>
        <w:t>Megvalósítás</w:t>
      </w:r>
    </w:p>
    <w:p w:rsidR="00A71922" w:rsidRPr="000E2A00" w:rsidRDefault="006B693C" w:rsidP="00D15E2D">
      <w:pPr>
        <w:jc w:val="both"/>
      </w:pPr>
      <w:r>
        <w:t>A f</w:t>
      </w:r>
      <w:r w:rsidR="00A71922">
        <w:t xml:space="preserve">őiskolánkon folyó összes képzés meghirdetésre került külföldi hallgatók számára is. A magyar nyelvű képzéseken a hallgatók egy éves nyelvi előkészítő kurzus elvégzése után vehetnek részt. A környezettan szakon ezen felül </w:t>
      </w:r>
      <w:r>
        <w:t xml:space="preserve">MAB által akkreditált, </w:t>
      </w:r>
      <w:r w:rsidR="00A71922">
        <w:t>angol nyelvű képzést is indítunk, melyre – megfelelő nyelvismeret birtokában - hazai hallgatók is jelentkezhetnek. Törekszünk arra, hogy – amennyiben a nyelvi felkészültség ezt lehetővé teszi – a hazai és külföldi hallgatók integráltan vegyenek részt az oktatásban.</w:t>
      </w:r>
      <w:r w:rsidR="000E2A00">
        <w:t xml:space="preserve"> Az EU élethosszig tartó tanulás (</w:t>
      </w:r>
      <w:r w:rsidR="000E2A00">
        <w:rPr>
          <w:i/>
        </w:rPr>
        <w:t xml:space="preserve">Life </w:t>
      </w:r>
      <w:proofErr w:type="spellStart"/>
      <w:r w:rsidR="000E2A00">
        <w:rPr>
          <w:i/>
        </w:rPr>
        <w:t>long</w:t>
      </w:r>
      <w:proofErr w:type="spellEnd"/>
      <w:r w:rsidR="000E2A00">
        <w:rPr>
          <w:i/>
        </w:rPr>
        <w:t xml:space="preserve"> </w:t>
      </w:r>
      <w:proofErr w:type="spellStart"/>
      <w:r w:rsidR="000E2A00">
        <w:rPr>
          <w:i/>
        </w:rPr>
        <w:t>training</w:t>
      </w:r>
      <w:proofErr w:type="spellEnd"/>
      <w:r w:rsidR="000E2A00">
        <w:rPr>
          <w:i/>
        </w:rPr>
        <w:t>)</w:t>
      </w:r>
      <w:r w:rsidR="000E2A00">
        <w:t xml:space="preserve"> irányelvéhez illeszkedően a posztgraduális-felnőttképzési programjaink is elérhetőek a külföldi érdeklődők számára (a környezettan szakirányhoz kapcsolódók angol nyelven is). </w:t>
      </w:r>
    </w:p>
    <w:p w:rsidR="006B693C" w:rsidRDefault="006B693C" w:rsidP="00D15E2D">
      <w:pPr>
        <w:jc w:val="both"/>
      </w:pPr>
      <w:r>
        <w:t xml:space="preserve">A külföldi hallgatók számára is bevezettük az angol nyelvű oktatói értékelő rendszert. Az angol nyelvű honlapunkon napra kész információt találnak a képzésekről, a Főiskola szervezeti egységeiről, a </w:t>
      </w:r>
      <w:r>
        <w:lastRenderedPageBreak/>
        <w:t xml:space="preserve">vezetők és nemzetközi ügyekben felkereshető személyek elérhetőségeiről. Ezen felül megtalálhatják a magyarországi tartózkodáshoz szükséges hasznos információkat. </w:t>
      </w:r>
    </w:p>
    <w:p w:rsidR="00A71922" w:rsidRDefault="006B693C" w:rsidP="00D15E2D">
      <w:pPr>
        <w:jc w:val="both"/>
      </w:pPr>
      <w:r>
        <w:t xml:space="preserve">A külföldi hallgatók részére mentorprogramot biztosítunk a hazai hallgatók szervezésében, ezáltal is támogatjuk integrálódásukat a Főiskola diákéletébe. </w:t>
      </w:r>
    </w:p>
    <w:p w:rsidR="00780905" w:rsidRPr="00A71922" w:rsidRDefault="00780905" w:rsidP="00D15E2D">
      <w:pPr>
        <w:jc w:val="both"/>
      </w:pPr>
      <w:r>
        <w:t>Nemzetközi ösztöndíj- és diákcsere programokban való részvétellel (</w:t>
      </w:r>
      <w:r w:rsidR="004504C4">
        <w:t xml:space="preserve">kiemelten a Stipendium Hungaricum és az Erasmus+ programok) </w:t>
      </w:r>
      <w:r w:rsidR="00814A17">
        <w:t>segítjük</w:t>
      </w:r>
      <w:r w:rsidR="00895037">
        <w:t xml:space="preserve"> külföldi hallgatók számára </w:t>
      </w:r>
      <w:r w:rsidR="00814A17">
        <w:t>a részvételt a Főiskola képzésein</w:t>
      </w:r>
      <w:r w:rsidR="005B7787">
        <w:t xml:space="preserve">. Ennek kapcsán elfogadjuk és </w:t>
      </w:r>
      <w:r w:rsidR="00D06F4A">
        <w:t xml:space="preserve">alkalmazzuk az </w:t>
      </w:r>
      <w:r w:rsidR="00277E38" w:rsidRPr="00277E38">
        <w:t>Erasmus Felsőoktatási Chart</w:t>
      </w:r>
      <w:r w:rsidR="00277E38">
        <w:t xml:space="preserve">a </w:t>
      </w:r>
      <w:proofErr w:type="spellStart"/>
      <w:r w:rsidR="00277E38">
        <w:t>alapelvelit</w:t>
      </w:r>
      <w:proofErr w:type="spellEnd"/>
      <w:r w:rsidR="00277E38">
        <w:t xml:space="preserve">, támogatjuk a nemzetközi </w:t>
      </w:r>
      <w:proofErr w:type="spellStart"/>
      <w:r w:rsidR="00277E38">
        <w:t>kreditmobilitást</w:t>
      </w:r>
      <w:proofErr w:type="spellEnd"/>
      <w:r w:rsidR="00277E38">
        <w:t xml:space="preserve">. </w:t>
      </w:r>
    </w:p>
    <w:p w:rsidR="006B693C" w:rsidRDefault="006B693C" w:rsidP="00D15E2D">
      <w:pPr>
        <w:jc w:val="both"/>
        <w:rPr>
          <w:u w:val="single"/>
        </w:rPr>
      </w:pPr>
      <w:r w:rsidRPr="00A71922">
        <w:rPr>
          <w:u w:val="single"/>
        </w:rPr>
        <w:t xml:space="preserve">Nemzetközi </w:t>
      </w:r>
      <w:r>
        <w:rPr>
          <w:u w:val="single"/>
        </w:rPr>
        <w:t>kutatás</w:t>
      </w:r>
      <w:r w:rsidR="00AA15E0">
        <w:rPr>
          <w:u w:val="single"/>
        </w:rPr>
        <w:t xml:space="preserve"> és oktatásfejlesztés</w:t>
      </w:r>
    </w:p>
    <w:p w:rsidR="006B693C" w:rsidRDefault="006B693C" w:rsidP="00D15E2D">
      <w:pPr>
        <w:jc w:val="both"/>
      </w:pPr>
      <w:r w:rsidRPr="006B693C">
        <w:rPr>
          <w:b/>
        </w:rPr>
        <w:t>Átfogó célkitűzés</w:t>
      </w:r>
      <w:r>
        <w:t>: részvétel nemzetközi kutatási projektek megvalósításában, nemzetközi kutatási konzorciumok munkájában.</w:t>
      </w:r>
    </w:p>
    <w:p w:rsidR="006B693C" w:rsidRDefault="006B693C" w:rsidP="00D15E2D">
      <w:pPr>
        <w:jc w:val="both"/>
        <w:rPr>
          <w:b/>
        </w:rPr>
      </w:pPr>
      <w:r>
        <w:rPr>
          <w:b/>
        </w:rPr>
        <w:t>Megvalósítás</w:t>
      </w:r>
    </w:p>
    <w:p w:rsidR="00AE0F2A" w:rsidRDefault="000E2A00" w:rsidP="00D15E2D">
      <w:pPr>
        <w:jc w:val="both"/>
      </w:pPr>
      <w:r>
        <w:t xml:space="preserve">A Főiskola oktatói és kutatói rendszeresen vesznek részt hazai és nemzetközi szakmai rendezvényeken, amik a nemzetközi kapcsolatépítés platformjaiként is szolgálnak. A kiterjedt kapcsolatrendszer folyamatos fejlesztésével és kutatási források bevonásával az oktatói-kutatói gárda színvonalas szakmai tevékenységet folytat, melynek eredményeit rangos hazai és nemzetközi felületeken publikálja. </w:t>
      </w:r>
    </w:p>
    <w:p w:rsidR="00690F48" w:rsidRDefault="00690F48" w:rsidP="00D15E2D">
      <w:pPr>
        <w:jc w:val="both"/>
      </w:pPr>
      <w:r>
        <w:t xml:space="preserve">Oktatásfejlesztési stratégiai cél nemzetközi </w:t>
      </w:r>
      <w:r w:rsidR="0017216D">
        <w:t xml:space="preserve">új </w:t>
      </w:r>
      <w:r>
        <w:t xml:space="preserve">képzési programok kidolgozása külföldi partnerintézmények </w:t>
      </w:r>
      <w:r w:rsidR="00B721DF">
        <w:t>bevonásával. Cél</w:t>
      </w:r>
      <w:r w:rsidR="004830C1">
        <w:t>unk továbbá</w:t>
      </w:r>
      <w:r w:rsidR="00B721DF">
        <w:t>, hogy biztosítsuk a meglévő képzési programjaink folyamatos megújulását, alkalmazkodását a változó külső hallgatói és munkáltatói igényekhez</w:t>
      </w:r>
      <w:r w:rsidR="002A6064">
        <w:t>. A célok eléréséhez nemzetközi tapasztalatcserét végzünk a partnerintézményekkel,</w:t>
      </w:r>
      <w:r w:rsidR="00C5301A">
        <w:t xml:space="preserve"> </w:t>
      </w:r>
      <w:r w:rsidR="002A6064">
        <w:t xml:space="preserve">megosztjuk egymással </w:t>
      </w:r>
      <w:r w:rsidR="00C5301A">
        <w:t xml:space="preserve">jó </w:t>
      </w:r>
      <w:r w:rsidR="002A6064">
        <w:t xml:space="preserve">gyakorlatotokat. </w:t>
      </w:r>
      <w:r w:rsidR="00C5301A">
        <w:t xml:space="preserve"> </w:t>
      </w:r>
    </w:p>
    <w:p w:rsidR="000E2A00" w:rsidRDefault="000E2A00" w:rsidP="00D15E2D">
      <w:pPr>
        <w:jc w:val="both"/>
      </w:pPr>
      <w:r>
        <w:t xml:space="preserve">Stratégiai cél a fiatal kutatók, </w:t>
      </w:r>
      <w:r w:rsidR="004830C1">
        <w:t xml:space="preserve">tehetséges </w:t>
      </w:r>
      <w:r>
        <w:t xml:space="preserve">hallgatók bevonása a kutatási projektekbe, valamint a nemzetközi publikációs tevékenységük támogatása. </w:t>
      </w:r>
      <w:r w:rsidR="00277E38">
        <w:t xml:space="preserve">Ennek érdekében </w:t>
      </w:r>
      <w:r w:rsidR="00B55945">
        <w:t xml:space="preserve">egyéni oktatói </w:t>
      </w:r>
      <w:proofErr w:type="spellStart"/>
      <w:r w:rsidR="00B55945">
        <w:t>mentorálást</w:t>
      </w:r>
      <w:proofErr w:type="spellEnd"/>
      <w:r w:rsidR="00B55945">
        <w:t xml:space="preserve"> biztosítunk a kutatásban részt vevő hallgatóknak, és támogatjuk az </w:t>
      </w:r>
      <w:proofErr w:type="spellStart"/>
      <w:r w:rsidR="00A479B7">
        <w:t>OTDK-n</w:t>
      </w:r>
      <w:proofErr w:type="spellEnd"/>
      <w:r w:rsidR="00A479B7">
        <w:t xml:space="preserve"> és egyéb diákkonferencián való részvételüket. </w:t>
      </w:r>
    </w:p>
    <w:p w:rsidR="000E2A00" w:rsidRDefault="000E2A00" w:rsidP="00D15E2D">
      <w:pPr>
        <w:jc w:val="both"/>
        <w:rPr>
          <w:u w:val="single"/>
        </w:rPr>
      </w:pPr>
      <w:r w:rsidRPr="00A71922">
        <w:rPr>
          <w:u w:val="single"/>
        </w:rPr>
        <w:t xml:space="preserve">Nemzetközi </w:t>
      </w:r>
      <w:r>
        <w:rPr>
          <w:u w:val="single"/>
        </w:rPr>
        <w:t>mobilitás</w:t>
      </w:r>
    </w:p>
    <w:p w:rsidR="000E2A00" w:rsidRDefault="000E2A00" w:rsidP="00D15E2D">
      <w:pPr>
        <w:jc w:val="both"/>
      </w:pPr>
      <w:r w:rsidRPr="006B693C">
        <w:rPr>
          <w:b/>
        </w:rPr>
        <w:t>Átfogó célkitűzés</w:t>
      </w:r>
      <w:r>
        <w:t>: a nemzetközi kapcsolatépítést és curriculum fejlesztést támogató, hallgatói, oktatói és kutatói mobilitás elősegítése.</w:t>
      </w:r>
    </w:p>
    <w:p w:rsidR="000E2A00" w:rsidRDefault="000E2A00" w:rsidP="00D15E2D">
      <w:pPr>
        <w:jc w:val="both"/>
        <w:rPr>
          <w:b/>
        </w:rPr>
      </w:pPr>
      <w:r>
        <w:rPr>
          <w:b/>
        </w:rPr>
        <w:t>Megvalósítás</w:t>
      </w:r>
    </w:p>
    <w:p w:rsidR="0068754B" w:rsidRDefault="0068754B" w:rsidP="00D15E2D">
      <w:pPr>
        <w:jc w:val="both"/>
      </w:pPr>
      <w:r w:rsidRPr="0068754B">
        <w:t>A Főisko</w:t>
      </w:r>
      <w:r>
        <w:t xml:space="preserve">la támogatja, hogy oktatói és kutatói nemzetközi csereprogramok keretében vendégoktatóként/kutatóként működjenek közre külföldi oktatási/kutatási intézmények munkájában. Ennek folyamodványaként vállalja a külföldi oktatók/kutatók fogadását és bevonásukat a Főiskolán folyó szakmai-tudományos munkába. </w:t>
      </w:r>
    </w:p>
    <w:p w:rsidR="0068754B" w:rsidRDefault="0068754B" w:rsidP="00D15E2D">
      <w:pPr>
        <w:jc w:val="both"/>
      </w:pPr>
      <w:r>
        <w:t>A Főiskola támogatja hallgatóinak részvételét a nemzetközi diákcsere programokban, külföldi részképzésre való jelentkezésben. Ehhez kapcsolódóan a Főiskola segíti a külföldi intézményekben szerzett kreditek transzferjét a hazai rendszerbe.</w:t>
      </w:r>
    </w:p>
    <w:p w:rsidR="0068754B" w:rsidRDefault="0068754B" w:rsidP="00D15E2D">
      <w:pPr>
        <w:jc w:val="both"/>
      </w:pPr>
      <w:r>
        <w:lastRenderedPageBreak/>
        <w:t>A Főiskola nyitott külföldi diákok fogadására részképzés, nyári gyakorlat és egyéb diákcsere programok tekintetében.</w:t>
      </w:r>
    </w:p>
    <w:p w:rsidR="0068754B" w:rsidRDefault="0068754B" w:rsidP="00D15E2D">
      <w:pPr>
        <w:jc w:val="both"/>
      </w:pPr>
      <w:r>
        <w:t xml:space="preserve">A mobilitási programokban való részvétel pénzügyi fedezetét alapvetően külső, pályázati források adják. </w:t>
      </w:r>
    </w:p>
    <w:p w:rsidR="000D58A0" w:rsidRDefault="000D58A0" w:rsidP="00D15E2D">
      <w:pPr>
        <w:jc w:val="both"/>
        <w:rPr>
          <w:u w:val="single"/>
        </w:rPr>
      </w:pPr>
      <w:proofErr w:type="spellStart"/>
      <w:r>
        <w:rPr>
          <w:u w:val="single"/>
        </w:rPr>
        <w:t>Nemzetköziesedést</w:t>
      </w:r>
      <w:proofErr w:type="spellEnd"/>
      <w:r>
        <w:rPr>
          <w:u w:val="single"/>
        </w:rPr>
        <w:t xml:space="preserve"> támogató szervezeti egység</w:t>
      </w:r>
    </w:p>
    <w:p w:rsidR="000D58A0" w:rsidRPr="000D58A0" w:rsidRDefault="000D58A0" w:rsidP="00D15E2D">
      <w:pPr>
        <w:jc w:val="both"/>
      </w:pPr>
      <w:r>
        <w:t xml:space="preserve">A </w:t>
      </w:r>
      <w:proofErr w:type="spellStart"/>
      <w:r w:rsidR="00086C5C">
        <w:t>N</w:t>
      </w:r>
      <w:r>
        <w:t>emzetköziesedés</w:t>
      </w:r>
      <w:r w:rsidR="00242140">
        <w:t>i</w:t>
      </w:r>
      <w:proofErr w:type="spellEnd"/>
      <w:r>
        <w:t xml:space="preserve"> </w:t>
      </w:r>
      <w:r w:rsidR="00086C5C">
        <w:t>S</w:t>
      </w:r>
      <w:r>
        <w:t xml:space="preserve">tratégia megvalósítását a Főiskolán működő, </w:t>
      </w:r>
      <w:r w:rsidR="00D15E2D">
        <w:t>Nemzetközi Kapcsolatok Munkacsoport</w:t>
      </w:r>
      <w:r>
        <w:t xml:space="preserve"> támogatja</w:t>
      </w:r>
      <w:r w:rsidR="00242140">
        <w:t xml:space="preserve">, melynek működési szabályzatát a Főiskola Szenátusa </w:t>
      </w:r>
      <w:r w:rsidR="00086C5C">
        <w:t xml:space="preserve">elfogadta. </w:t>
      </w:r>
      <w:r>
        <w:t xml:space="preserve"> </w:t>
      </w:r>
    </w:p>
    <w:p w:rsidR="0054207B" w:rsidRPr="00D21E9B" w:rsidRDefault="0054207B">
      <w:pPr>
        <w:rPr>
          <w:b/>
        </w:rPr>
      </w:pPr>
    </w:p>
    <w:sectPr w:rsidR="0054207B" w:rsidRPr="00D21E9B" w:rsidSect="00C550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C0" w:rsidRDefault="00670DC0" w:rsidP="00A71922">
      <w:pPr>
        <w:spacing w:after="0" w:line="240" w:lineRule="auto"/>
      </w:pPr>
      <w:r>
        <w:separator/>
      </w:r>
    </w:p>
  </w:endnote>
  <w:endnote w:type="continuationSeparator" w:id="0">
    <w:p w:rsidR="00670DC0" w:rsidRDefault="00670DC0" w:rsidP="00A7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96005"/>
      <w:docPartObj>
        <w:docPartGallery w:val="Page Numbers (Bottom of Page)"/>
        <w:docPartUnique/>
      </w:docPartObj>
    </w:sdtPr>
    <w:sdtContent>
      <w:p w:rsidR="00A71922" w:rsidRDefault="00C5507E">
        <w:pPr>
          <w:pStyle w:val="llb"/>
          <w:jc w:val="center"/>
        </w:pPr>
        <w:r>
          <w:fldChar w:fldCharType="begin"/>
        </w:r>
        <w:r w:rsidR="00A71922">
          <w:instrText>PAGE   \* MERGEFORMAT</w:instrText>
        </w:r>
        <w:r>
          <w:fldChar w:fldCharType="separate"/>
        </w:r>
        <w:r w:rsidR="002E542C">
          <w:rPr>
            <w:noProof/>
          </w:rPr>
          <w:t>3</w:t>
        </w:r>
        <w:r>
          <w:fldChar w:fldCharType="end"/>
        </w:r>
      </w:p>
    </w:sdtContent>
  </w:sdt>
  <w:p w:rsidR="00A71922" w:rsidRDefault="00A719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C0" w:rsidRDefault="00670DC0" w:rsidP="00A71922">
      <w:pPr>
        <w:spacing w:after="0" w:line="240" w:lineRule="auto"/>
      </w:pPr>
      <w:r>
        <w:separator/>
      </w:r>
    </w:p>
  </w:footnote>
  <w:footnote w:type="continuationSeparator" w:id="0">
    <w:p w:rsidR="00670DC0" w:rsidRDefault="00670DC0" w:rsidP="00A71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ECF"/>
    <w:multiLevelType w:val="hybridMultilevel"/>
    <w:tmpl w:val="E87A3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5058"/>
    <w:multiLevelType w:val="hybridMultilevel"/>
    <w:tmpl w:val="2042C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1347D"/>
    <w:multiLevelType w:val="hybridMultilevel"/>
    <w:tmpl w:val="0122EED2"/>
    <w:lvl w:ilvl="0" w:tplc="E2C8B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E9B"/>
    <w:rsid w:val="00083B0D"/>
    <w:rsid w:val="00086C5C"/>
    <w:rsid w:val="000B6EBE"/>
    <w:rsid w:val="000D0703"/>
    <w:rsid w:val="000D58A0"/>
    <w:rsid w:val="000E2A00"/>
    <w:rsid w:val="0017216D"/>
    <w:rsid w:val="001C640D"/>
    <w:rsid w:val="00242140"/>
    <w:rsid w:val="00277E38"/>
    <w:rsid w:val="002A6064"/>
    <w:rsid w:val="002E542C"/>
    <w:rsid w:val="00301530"/>
    <w:rsid w:val="00423162"/>
    <w:rsid w:val="004504C4"/>
    <w:rsid w:val="004830C1"/>
    <w:rsid w:val="0054207B"/>
    <w:rsid w:val="005B7787"/>
    <w:rsid w:val="005D26EF"/>
    <w:rsid w:val="00670DC0"/>
    <w:rsid w:val="0068754B"/>
    <w:rsid w:val="00690F48"/>
    <w:rsid w:val="006B693C"/>
    <w:rsid w:val="00780905"/>
    <w:rsid w:val="00814A17"/>
    <w:rsid w:val="00846C21"/>
    <w:rsid w:val="00895037"/>
    <w:rsid w:val="008E3577"/>
    <w:rsid w:val="00A479B7"/>
    <w:rsid w:val="00A71922"/>
    <w:rsid w:val="00AA15E0"/>
    <w:rsid w:val="00AE0F2A"/>
    <w:rsid w:val="00B55945"/>
    <w:rsid w:val="00B721DF"/>
    <w:rsid w:val="00C5301A"/>
    <w:rsid w:val="00C5507E"/>
    <w:rsid w:val="00D06F4A"/>
    <w:rsid w:val="00D15E2D"/>
    <w:rsid w:val="00D21E9B"/>
    <w:rsid w:val="00D631D4"/>
    <w:rsid w:val="00F0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507E"/>
  </w:style>
  <w:style w:type="paragraph" w:styleId="Cmsor1">
    <w:name w:val="heading 1"/>
    <w:basedOn w:val="Norml"/>
    <w:next w:val="Norml"/>
    <w:link w:val="Cmsor1Char"/>
    <w:uiPriority w:val="9"/>
    <w:qFormat/>
    <w:rsid w:val="00A71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0F2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71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A7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922"/>
  </w:style>
  <w:style w:type="paragraph" w:styleId="llb">
    <w:name w:val="footer"/>
    <w:basedOn w:val="Norml"/>
    <w:link w:val="llbChar"/>
    <w:uiPriority w:val="99"/>
    <w:unhideWhenUsed/>
    <w:rsid w:val="00A7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 Zsuzsa</dc:creator>
  <cp:keywords/>
  <dc:description/>
  <cp:lastModifiedBy>barnaistvan</cp:lastModifiedBy>
  <cp:revision>3</cp:revision>
  <dcterms:created xsi:type="dcterms:W3CDTF">2020-05-04T20:25:00Z</dcterms:created>
  <dcterms:modified xsi:type="dcterms:W3CDTF">2020-06-08T12:46:00Z</dcterms:modified>
</cp:coreProperties>
</file>